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9" w:rsidRDefault="003105B9"/>
    <w:p w:rsidR="005467A7" w:rsidRDefault="005467A7"/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925"/>
      </w:tblGrid>
      <w:tr w:rsidR="005467A7" w:rsidTr="005467A7">
        <w:trPr>
          <w:cantSplit/>
          <w:trHeight w:val="6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7" w:rsidRDefault="005467A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</w:t>
            </w:r>
          </w:p>
          <w:p w:rsidR="001A6114" w:rsidRPr="00D275C0" w:rsidRDefault="001A6114" w:rsidP="001A6114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1A6114" w:rsidRPr="00D275C0" w:rsidRDefault="001A6114" w:rsidP="001A6114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5467A7" w:rsidRDefault="005467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7A7" w:rsidRDefault="005467A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1</w:t>
            </w:r>
          </w:p>
          <w:p w:rsidR="005467A7" w:rsidRPr="00AA69F2" w:rsidRDefault="005467A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A69F2">
              <w:rPr>
                <w:rFonts w:ascii="Bookman Old Style" w:hAnsi="Bookman Old Style"/>
                <w:b/>
                <w:sz w:val="32"/>
                <w:szCs w:val="32"/>
              </w:rPr>
              <w:t>Zasiłek rodzinny</w:t>
            </w:r>
          </w:p>
        </w:tc>
      </w:tr>
      <w:tr w:rsidR="005467A7" w:rsidTr="005467A7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7" w:rsidRDefault="005467A7">
            <w:pPr>
              <w:rPr>
                <w:b/>
                <w:sz w:val="12"/>
                <w:szCs w:val="1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467A7" w:rsidRDefault="005467A7">
            <w:pPr>
              <w:jc w:val="center"/>
              <w:rPr>
                <w:u w:val="single"/>
              </w:rPr>
            </w:pPr>
            <w:r>
              <w:rPr>
                <w:i/>
              </w:rPr>
              <w:t>Miejsko – Gminny Ośrodek Pomocy Społecznej</w:t>
            </w:r>
          </w:p>
        </w:tc>
      </w:tr>
      <w:tr w:rsidR="005467A7" w:rsidTr="005467A7">
        <w:trPr>
          <w:trHeight w:val="8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5467A7" w:rsidRDefault="005467A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5467A7" w:rsidRDefault="005467A7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6373CF" w:rsidRPr="006373CF" w:rsidRDefault="00636983" w:rsidP="006373CF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16"/>
                <w:szCs w:val="16"/>
              </w:rPr>
            </w:pPr>
            <w:hyperlink r:id="rId7" w:history="1">
              <w:r w:rsidR="006373CF" w:rsidRPr="006373CF">
                <w:rPr>
                  <w:rStyle w:val="Hipercze"/>
                  <w:color w:val="000000"/>
                  <w:sz w:val="16"/>
                  <w:szCs w:val="16"/>
                  <w:u w:val="none"/>
                </w:rPr>
                <w:t>Ustawa z dnia 28 listopada 2003 r. o świadczeni</w:t>
              </w:r>
              <w:r w:rsidR="00D61AB8">
                <w:rPr>
                  <w:rStyle w:val="Hipercze"/>
                  <w:color w:val="000000"/>
                  <w:sz w:val="16"/>
                  <w:szCs w:val="16"/>
                  <w:u w:val="none"/>
                </w:rPr>
                <w:t>ach rodzinnych (Dz. U. z 2017 r.  poz.1952</w:t>
              </w:r>
              <w:r w:rsidR="006373CF" w:rsidRPr="006373CF">
                <w:rPr>
                  <w:rStyle w:val="Hipercze"/>
                  <w:color w:val="000000"/>
                  <w:sz w:val="16"/>
                  <w:szCs w:val="16"/>
                  <w:u w:val="none"/>
                </w:rPr>
                <w:t>, z późn. zm.)</w:t>
              </w:r>
            </w:hyperlink>
          </w:p>
          <w:p w:rsidR="006373CF" w:rsidRPr="006373CF" w:rsidRDefault="00636983" w:rsidP="006373CF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16"/>
                <w:szCs w:val="16"/>
              </w:rPr>
            </w:pPr>
            <w:hyperlink r:id="rId8" w:history="1">
              <w:r w:rsidR="006373CF" w:rsidRPr="006373CF">
                <w:rPr>
                  <w:rStyle w:val="Hipercze"/>
                  <w:color w:val="000000"/>
                  <w:sz w:val="16"/>
                  <w:szCs w:val="16"/>
                  <w:u w:val="none"/>
                </w:rPr>
                <w:t>Rozporządzenie Ministra Pracy i Polityki Społecznej z dnia 3 stycznia 2013 roku w sprawie sposobu i trybu postępowania w sprawach o świadczenia rodzinne (Dz. U. z 2013 r., poz. 3)</w:t>
              </w:r>
            </w:hyperlink>
          </w:p>
          <w:p w:rsidR="006373CF" w:rsidRPr="006373CF" w:rsidRDefault="00636983" w:rsidP="006373CF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sz w:val="16"/>
                <w:szCs w:val="16"/>
              </w:rPr>
            </w:pPr>
            <w:hyperlink r:id="rId9" w:history="1">
              <w:r w:rsidR="006373CF" w:rsidRPr="006373CF">
                <w:rPr>
                  <w:rStyle w:val="Hipercze"/>
                  <w:color w:val="000000"/>
                  <w:sz w:val="16"/>
                  <w:szCs w:val="16"/>
                  <w:u w:val="none"/>
                </w:rPr>
                <w:t>Rozpor</w:t>
              </w:r>
              <w:r w:rsidR="00F67914">
                <w:rPr>
                  <w:rStyle w:val="Hipercze"/>
                  <w:color w:val="000000"/>
                  <w:sz w:val="16"/>
                  <w:szCs w:val="16"/>
                  <w:u w:val="none"/>
                </w:rPr>
                <w:t>ządzenie Rady Ministrów z dnia 31 lipca 2018</w:t>
              </w:r>
              <w:r w:rsidR="006373CF" w:rsidRPr="006373CF">
                <w:rPr>
                  <w:rStyle w:val="Hipercze"/>
                  <w:color w:val="000000"/>
                  <w:sz w:val="16"/>
                  <w:szCs w:val="16"/>
                  <w:u w:val="none"/>
                </w:rPr>
                <w:t>r. w sprawie wysokości dochodu  rodziny albo dochodu osoby uczącej się stanowiących podstawę ubiegania się o zasiłek rodzinny i specjalny zasiłek opiekuńczy, wysokość świadczeń rodzinnych oraz wysokości zas</w:t>
              </w:r>
              <w:r w:rsidR="00F67914">
                <w:rPr>
                  <w:rStyle w:val="Hipercze"/>
                  <w:color w:val="000000"/>
                  <w:sz w:val="16"/>
                  <w:szCs w:val="16"/>
                  <w:u w:val="none"/>
                </w:rPr>
                <w:t>iłku dla opiekuna (Dz. U. z 2018 r., poz. 1497</w:t>
              </w:r>
              <w:r w:rsidR="006373CF" w:rsidRPr="006373CF">
                <w:rPr>
                  <w:rStyle w:val="Hipercze"/>
                  <w:color w:val="000000"/>
                  <w:sz w:val="16"/>
                  <w:szCs w:val="16"/>
                  <w:u w:val="none"/>
                </w:rPr>
                <w:t>)</w:t>
              </w:r>
            </w:hyperlink>
          </w:p>
          <w:p w:rsidR="006373CF" w:rsidRPr="006373CF" w:rsidRDefault="006373CF" w:rsidP="00F67914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</w:p>
          <w:p w:rsidR="00376A92" w:rsidRDefault="006373CF" w:rsidP="006373CF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6373CF">
              <w:rPr>
                <w:sz w:val="16"/>
                <w:szCs w:val="16"/>
              </w:rPr>
              <w:t>Kodeks Postępowania Administracyjnego (</w:t>
            </w:r>
            <w:r w:rsidR="00D61AB8">
              <w:rPr>
                <w:sz w:val="16"/>
                <w:szCs w:val="16"/>
              </w:rPr>
              <w:t xml:space="preserve"> tekst jednolity : Dz. U. z 2017</w:t>
            </w:r>
            <w:r w:rsidRPr="006373CF">
              <w:rPr>
                <w:sz w:val="16"/>
                <w:szCs w:val="16"/>
              </w:rPr>
              <w:t>r,</w:t>
            </w:r>
            <w:r w:rsidR="00D61AB8">
              <w:rPr>
                <w:sz w:val="16"/>
                <w:szCs w:val="16"/>
              </w:rPr>
              <w:t xml:space="preserve"> poz. 1257</w:t>
            </w:r>
            <w:r w:rsidRPr="006373CF">
              <w:rPr>
                <w:sz w:val="16"/>
                <w:szCs w:val="16"/>
              </w:rPr>
              <w:t>).</w:t>
            </w:r>
          </w:p>
        </w:tc>
      </w:tr>
      <w:tr w:rsidR="005467A7" w:rsidTr="005467A7">
        <w:trPr>
          <w:trHeight w:val="7894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5467A7" w:rsidRDefault="00546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5467A7" w:rsidRDefault="00546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5467A7" w:rsidRDefault="005467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5467A7" w:rsidRDefault="005467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o ustalenie prawa do zasiłku rodzinnego oraz dodatków do zasiłku rodzinnego wraz z dołączonymi dokumentami:</w:t>
            </w:r>
          </w:p>
          <w:p w:rsidR="005467A7" w:rsidRDefault="005467A7" w:rsidP="00605E1B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skrócony odpis aktu urodzenia dziecka lub inny dokument urzędowy potwierdzający wiek dziecka;</w:t>
            </w:r>
          </w:p>
          <w:p w:rsidR="005467A7" w:rsidRDefault="005467A7" w:rsidP="00605E1B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orzeczenie o niepełnosprawności albo o stopniu niepełnosprawności, w przypadku gdy przyznanie świadczenia uzależnione jest od niepełnosprawności;</w:t>
            </w:r>
          </w:p>
          <w:p w:rsidR="005467A7" w:rsidRDefault="005467A7" w:rsidP="00605E1B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oświadczenie lub zaświadczenie ze szkoły lub szkoły wyższej, potwierdzające fakt kontynuowania przez dziecko nauki, w przypadku gdy dziecko ukończyło 18 rok życia;</w:t>
            </w:r>
          </w:p>
          <w:p w:rsidR="005467A7" w:rsidRDefault="005467A7" w:rsidP="00605E1B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zaświadczenia lub oświadczenia stwierdzające wysokość dochodu rodziny, w tym odpowiednio:</w:t>
            </w:r>
          </w:p>
          <w:p w:rsidR="005467A7" w:rsidRDefault="005467A7">
            <w:pPr>
              <w:shd w:val="clear" w:color="auto" w:fill="FFFFFF"/>
              <w:ind w:left="5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oświadczenia członków rodziny o wysokości uzyskanego dochodu w roku kalendarzowym poprzedzającym okres zasiłkowy, jeżeli członkowie rodziny rozliczają się na podstawie przepisów o zryczałtowanym podatku dochodowym od niektórych przychodów osiąganych przez osoby fizyczne;</w:t>
            </w:r>
          </w:p>
          <w:p w:rsidR="005467A7" w:rsidRDefault="005467A7">
            <w:pPr>
              <w:shd w:val="clear" w:color="auto" w:fill="FFFFFF"/>
              <w:ind w:left="5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oświadczenia członków rodziny o wysokości uzyskanego w roku kalendarzowym poprzedzającym okres zasiłkowy innego dochodu  niepodlegającego opodatkowaniu;</w:t>
            </w:r>
          </w:p>
          <w:p w:rsidR="005467A7" w:rsidRDefault="005467A7">
            <w:pPr>
              <w:shd w:val="clear" w:color="auto" w:fill="FFFFFF"/>
              <w:ind w:left="5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zaświadczenia lub oświadczenia o wysokości składek na ubezpieczenie zdrowotne;</w:t>
            </w:r>
          </w:p>
          <w:p w:rsidR="005467A7" w:rsidRDefault="005467A7">
            <w:pPr>
              <w:shd w:val="clear" w:color="auto" w:fill="FFFFFF"/>
              <w:ind w:left="5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oświadczenie lub zaświadczenie właściwego organu gminy o wielkości gospodarstwa rolnego wyrażonej w hektarach przeliczeniowych ogólnej powierzchni w roku kalendarzowym poprzedzającym okres zasiłkowy albo nakaz płatniczy za ten rok,</w:t>
            </w:r>
          </w:p>
          <w:p w:rsidR="005467A7" w:rsidRDefault="005467A7">
            <w:pPr>
              <w:shd w:val="clear" w:color="auto" w:fill="FFFFFF"/>
              <w:ind w:left="5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przekazy lub przelewy pieniężne dokumentujące wysokość alimentów, jeżeli członkowie rodziny są zobowiązani wyrokiem sądu lub ugodą  sądową do ich płacenia na rzecz osoby spoza rodziny,</w:t>
            </w:r>
          </w:p>
          <w:p w:rsidR="005467A7" w:rsidRDefault="005467A7">
            <w:pPr>
              <w:shd w:val="clear" w:color="auto" w:fill="FFFFFF"/>
              <w:ind w:left="5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kopię odpisu wyroku sądu zasądzającego alimenty na rzecz osób w rodzinie lub kopię odpisu protokołu posiedzenia zawierającego treść  ugody sądowej, przekazy lub przelewy pieniężne dokumentujące faktyczną wysokość otrzymanych alimentów, w przypadku uzyskania  alimentów niższych niż zasądzone w wyroku lub ugodzie sądowej, oraz zaświadczenie komornika o całkowitej lub częściowej  bezskuteczności egzekucji alimentów, a także o wysokości wyegzekwowanych alimentów,</w:t>
            </w:r>
          </w:p>
          <w:p w:rsidR="005467A7" w:rsidRDefault="005467A7" w:rsidP="009B330C">
            <w:pPr>
              <w:pStyle w:val="p2"/>
              <w:spacing w:before="0" w:beforeAutospacing="0" w:after="0" w:afterAutospacing="0"/>
              <w:ind w:left="601" w:hanging="17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w przypadku  uzyskania dochodu - zaświadczenie o uzyskanym dochodzie za pierwszy pełny przepracowany miesiąc oraz  umowa o pracę/zlecenia) lub w przypadku utraty dochodów -  świadectwo pracy, oświadczenie oraz pit 11 za dany rok kalendarzowy.  </w:t>
            </w:r>
            <w:r w:rsidR="009B330C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- oświadczenie o wykonywaniu lub niewykonywaniu pracy za granicą przez wnioskodawcę lub członka rodziny;</w:t>
            </w:r>
          </w:p>
          <w:p w:rsidR="005467A7" w:rsidRDefault="005467A7">
            <w:pPr>
              <w:shd w:val="clear" w:color="auto" w:fill="FFFFFF"/>
              <w:ind w:left="601" w:hanging="4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       kopię aktów zgonu rodziców lub kopię odpisów wyroków zasądzających alimenty, w przypadku osoby uczącej się;</w:t>
            </w:r>
          </w:p>
          <w:p w:rsidR="005467A7" w:rsidRDefault="005467A7" w:rsidP="00605E1B">
            <w:pPr>
              <w:numPr>
                <w:ilvl w:val="0"/>
                <w:numId w:val="3"/>
              </w:numPr>
              <w:shd w:val="clear" w:color="auto" w:fill="FFFFFF"/>
              <w:ind w:left="601" w:hanging="4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kopię karty pobytu, w przypadku cudzoziemca przebywającego na terytorium Rzeczypospolitej Polskiej na podstawie zezwolenia  na osiedlenie się, zezwolenia na pobyt rezydenta długoterminowego Wspólnot Europejskich, zezwolenia na zamieszkanie na czas  oznaczony udzielonego w związku z okolicznością, o której mowa w art. 53 ust. 1 pkt 13 ustawy z dnia 13 czerwca 2003 r. o  cudzoziemcach (Dz. U. z 2006 r. Nr 234, poz. 1694, z późn. zm.) lub w związku z uzyskaniem w Rzeczypospolitej Polskiej statusu uchodźcy albo ochrony uzupełniającej;</w:t>
            </w:r>
          </w:p>
          <w:p w:rsidR="005467A7" w:rsidRDefault="005467A7" w:rsidP="00605E1B">
            <w:pPr>
              <w:numPr>
                <w:ilvl w:val="0"/>
                <w:numId w:val="3"/>
              </w:numPr>
              <w:shd w:val="clear" w:color="auto" w:fill="FFFFFF"/>
              <w:ind w:left="601" w:hanging="4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kopię odpisu prawomocnego wyroku sądu orzekającego rozwód lub separację albo kopię aktu zgonu małżonka lub rodzica dziecka, w przypadku osoby samotnie wychowującej dziecko;</w:t>
            </w:r>
          </w:p>
          <w:p w:rsidR="005467A7" w:rsidRDefault="005467A7" w:rsidP="00605E1B">
            <w:pPr>
              <w:numPr>
                <w:ilvl w:val="0"/>
                <w:numId w:val="3"/>
              </w:numPr>
              <w:shd w:val="clear" w:color="auto" w:fill="FFFFFF"/>
              <w:ind w:left="601" w:hanging="4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oświadczenie lub zaświadczenie pracodawcy o udzieleniu urlopu wychowawczego oraz o okresie, na jaki urlop wychowawczy został udzielony, a także zaświadczenie o co najmniej sześciomiesięcznym okresie pozostawania w zatrudnieniu bezpośrednio przed uzyskaniem prawa do urlopu wychowawczego, w przypadku ubiegania się o dodatek z tego tytułu;</w:t>
            </w:r>
          </w:p>
          <w:p w:rsidR="005467A7" w:rsidRDefault="005467A7" w:rsidP="00605E1B">
            <w:pPr>
              <w:numPr>
                <w:ilvl w:val="0"/>
                <w:numId w:val="3"/>
              </w:numPr>
              <w:shd w:val="clear" w:color="auto" w:fill="FFFFFF"/>
              <w:ind w:left="601" w:hanging="4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oświadczenie lub zaświadczenie organu emerytalno-rentowego stwierdzające, że osoba ubiegająca się o dodatek z tytułu opieki nad dzieckiem w okresie korzystania z urlopu wychowawczego była zgłoszona do ubezpieczeń społecznych.</w:t>
            </w:r>
          </w:p>
          <w:p w:rsidR="005467A7" w:rsidRDefault="005467A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 przypadku, gdy okoliczności sprawy mające wpływ na prawo do świadczeń rodzinnych wymagają potwierdzenia innym dokumentem niż wymienione powyżej, podmiot realizujący świadczenie może domagać się takiego dokumentu.</w:t>
            </w:r>
          </w:p>
        </w:tc>
      </w:tr>
      <w:tr w:rsidR="005467A7" w:rsidTr="005467A7">
        <w:trPr>
          <w:trHeight w:val="220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5467A7" w:rsidRDefault="005467A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5467A7" w:rsidRDefault="005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5467A7" w:rsidTr="005467A7">
        <w:trPr>
          <w:trHeight w:val="310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5467A7" w:rsidRDefault="00546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5467A7" w:rsidRDefault="005467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A6114" w:rsidRPr="006373CF" w:rsidRDefault="001A6114" w:rsidP="001A6114">
            <w:pPr>
              <w:rPr>
                <w:sz w:val="16"/>
                <w:szCs w:val="16"/>
              </w:rPr>
            </w:pPr>
            <w:r w:rsidRPr="006373CF">
              <w:rPr>
                <w:sz w:val="16"/>
                <w:szCs w:val="16"/>
              </w:rPr>
              <w:t xml:space="preserve">Miejsko – Gminny Ośrodek Pomocy Społecznej w Skalbmierzu, ul. PL.M.C. Skłodowskiej 23, </w:t>
            </w:r>
          </w:p>
          <w:p w:rsidR="001A6114" w:rsidRPr="006373CF" w:rsidRDefault="001A6114" w:rsidP="001A6114">
            <w:pPr>
              <w:rPr>
                <w:sz w:val="16"/>
                <w:szCs w:val="16"/>
              </w:rPr>
            </w:pPr>
            <w:r w:rsidRPr="006373CF">
              <w:rPr>
                <w:sz w:val="16"/>
                <w:szCs w:val="16"/>
              </w:rPr>
              <w:t>tel., 413529015</w:t>
            </w:r>
          </w:p>
          <w:p w:rsidR="005467A7" w:rsidRDefault="001A6114" w:rsidP="001A6114">
            <w:pPr>
              <w:jc w:val="both"/>
              <w:rPr>
                <w:sz w:val="16"/>
                <w:szCs w:val="16"/>
              </w:rPr>
            </w:pPr>
            <w:r w:rsidRPr="006373CF">
              <w:rPr>
                <w:sz w:val="16"/>
                <w:szCs w:val="16"/>
              </w:rPr>
              <w:t>Godziny pracy : poniedziałek – piątek 7:15 – 15:15</w:t>
            </w:r>
          </w:p>
        </w:tc>
      </w:tr>
      <w:tr w:rsidR="005467A7" w:rsidTr="005467A7">
        <w:trPr>
          <w:trHeight w:val="328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5467A7" w:rsidRDefault="005467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 xml:space="preserve">Do 1 miesiąca od dnia wpływu wniosku, w sprawach </w:t>
            </w:r>
            <w:r>
              <w:rPr>
                <w:sz w:val="16"/>
                <w:szCs w:val="16"/>
              </w:rPr>
              <w:t xml:space="preserve"> </w:t>
            </w:r>
            <w:r w:rsidRPr="005F7A54">
              <w:rPr>
                <w:sz w:val="16"/>
                <w:szCs w:val="16"/>
              </w:rPr>
              <w:t xml:space="preserve">szczególnie skomplikowanych </w:t>
            </w:r>
            <w:r>
              <w:rPr>
                <w:sz w:val="16"/>
                <w:szCs w:val="16"/>
              </w:rPr>
              <w:t xml:space="preserve"> </w:t>
            </w:r>
            <w:r w:rsidRPr="005F7A54">
              <w:rPr>
                <w:sz w:val="16"/>
                <w:szCs w:val="16"/>
              </w:rPr>
              <w:t>w terminie do 2 miesięcy.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Wnioski na nowy okres świadczeniowy: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Wnioski w</w:t>
            </w:r>
            <w:r>
              <w:rPr>
                <w:sz w:val="16"/>
                <w:szCs w:val="16"/>
              </w:rPr>
              <w:t xml:space="preserve"> </w:t>
            </w:r>
            <w:r w:rsidRPr="005F7A54">
              <w:rPr>
                <w:sz w:val="16"/>
                <w:szCs w:val="16"/>
              </w:rPr>
              <w:t xml:space="preserve">sprawie ustalenia prawa do świadczeń rodzinnych na nowy okres zasiłkowy są przyjmowane od dnia 1sierpnia danego roku, 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a w</w:t>
            </w:r>
            <w:r>
              <w:rPr>
                <w:sz w:val="16"/>
                <w:szCs w:val="16"/>
              </w:rPr>
              <w:t xml:space="preserve">  </w:t>
            </w:r>
            <w:r w:rsidRPr="005F7A54">
              <w:rPr>
                <w:sz w:val="16"/>
                <w:szCs w:val="16"/>
              </w:rPr>
              <w:t>przypadku wniosków składanych drogą elektroniczną –od dnia 1lipca danego roku,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•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5F7A54">
              <w:rPr>
                <w:sz w:val="16"/>
                <w:szCs w:val="16"/>
              </w:rPr>
              <w:t xml:space="preserve">przypadku </w:t>
            </w:r>
            <w:r>
              <w:rPr>
                <w:sz w:val="16"/>
                <w:szCs w:val="16"/>
              </w:rPr>
              <w:t xml:space="preserve"> </w:t>
            </w:r>
            <w:r w:rsidRPr="005F7A54">
              <w:rPr>
                <w:sz w:val="16"/>
                <w:szCs w:val="16"/>
              </w:rPr>
              <w:t>gdy osoba ubiegająca się o świadczenia rodzinne na nowy okres zasiłkowy złoży wniosek wraz z wymaganymi dokumentami do dnia 31sierpnia, ustalenie prawa do świadczeń rodzinnych oraz wypłata przysługujących świadczeń następuje do dnia 30 listopada,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•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5F7A54">
              <w:rPr>
                <w:sz w:val="16"/>
                <w:szCs w:val="16"/>
              </w:rPr>
              <w:t>przypadku gdy osoba ubiegająca się o świadczenia rodzinne na nowy okres zasiłkowy złoży wniosek wraz z wymaganymi dokumentami od dnia 1 września do dnia 31października, ustalenie prawa do świadczeń rodzinnych oraz wypłata przysługujących świadczeń następuje do dnia 31 grudnia,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•</w:t>
            </w:r>
          </w:p>
          <w:p w:rsidR="005F7A54" w:rsidRPr="005F7A54" w:rsidRDefault="005F7A54" w:rsidP="005F7A54">
            <w:pPr>
              <w:rPr>
                <w:sz w:val="16"/>
                <w:szCs w:val="16"/>
              </w:rPr>
            </w:pPr>
            <w:r w:rsidRPr="005F7A5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5F7A54">
              <w:rPr>
                <w:sz w:val="16"/>
                <w:szCs w:val="16"/>
              </w:rPr>
              <w:t>przypadku gdy osoba ubiegająca się o świadczenia rodzinne na nowy okres zasiłkowy złoży wniosek wraz z wymaganymi dokumentami w okresie od dnia 1 listopada do dnia 31 grudnia danego roku, ustalenie prawa do świadczeń rodzinnych oraz wypłata przysługujących świadczeń następuje do ostatniego dnia lutego następnego roku</w:t>
            </w:r>
          </w:p>
          <w:p w:rsidR="005467A7" w:rsidRDefault="005467A7">
            <w:pPr>
              <w:rPr>
                <w:sz w:val="16"/>
                <w:szCs w:val="16"/>
              </w:rPr>
            </w:pPr>
          </w:p>
        </w:tc>
      </w:tr>
      <w:tr w:rsidR="005467A7" w:rsidTr="005467A7">
        <w:trPr>
          <w:trHeight w:val="326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5467A7" w:rsidRDefault="005467A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Tryb odwoławczy: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5467A7" w:rsidRDefault="005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Samorządowe Kolegium Odwoławcze </w:t>
            </w:r>
            <w:r w:rsidR="006373CF">
              <w:rPr>
                <w:sz w:val="16"/>
                <w:szCs w:val="16"/>
              </w:rPr>
              <w:t>w Kielcach</w:t>
            </w:r>
            <w:r>
              <w:rPr>
                <w:sz w:val="16"/>
                <w:szCs w:val="16"/>
              </w:rPr>
              <w:t xml:space="preserve"> za pośrednictwem Miejsko – Gminnego Ośrodka Pomocy</w:t>
            </w:r>
            <w:r w:rsidR="006373CF">
              <w:rPr>
                <w:sz w:val="16"/>
                <w:szCs w:val="16"/>
              </w:rPr>
              <w:t xml:space="preserve"> Społecznej w Skalbmierzu 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5467A7" w:rsidTr="005467A7">
        <w:trPr>
          <w:trHeight w:val="219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5467A7" w:rsidRDefault="005467A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5467A7" w:rsidRDefault="005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  <w:p w:rsidR="005F7A54" w:rsidRDefault="005F7A54" w:rsidP="005F7A54">
            <w:pPr>
              <w:rPr>
                <w:sz w:val="16"/>
                <w:szCs w:val="16"/>
              </w:rPr>
            </w:pPr>
          </w:p>
        </w:tc>
      </w:tr>
      <w:tr w:rsidR="005467A7" w:rsidTr="005467A7">
        <w:trPr>
          <w:trHeight w:val="551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467A7" w:rsidRDefault="005467A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7" w:rsidRDefault="005467A7" w:rsidP="005F7A54">
            <w:pPr>
              <w:rPr>
                <w:sz w:val="12"/>
                <w:szCs w:val="12"/>
              </w:rPr>
            </w:pPr>
          </w:p>
        </w:tc>
      </w:tr>
      <w:tr w:rsidR="005467A7" w:rsidRPr="005F7A54" w:rsidTr="005467A7">
        <w:trPr>
          <w:trHeight w:val="18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6114" w:rsidRDefault="001A6114" w:rsidP="001A6114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1A6114" w:rsidRPr="00D275C0" w:rsidRDefault="001A6114" w:rsidP="001A6114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5467A7" w:rsidRDefault="00636983" w:rsidP="001A6114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10" w:history="1">
              <w:r w:rsidR="00A95F39" w:rsidRPr="004F542D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A95F39" w:rsidRPr="00A95F39" w:rsidRDefault="00636983" w:rsidP="00A95F39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11" w:history="1">
              <w:r w:rsidR="00A95F39" w:rsidRPr="00A95F39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A95F39" w:rsidRPr="00A95F39" w:rsidRDefault="00A95F39" w:rsidP="001A6114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5467A7" w:rsidRPr="005F7A54" w:rsidTr="005467A7">
        <w:trPr>
          <w:trHeight w:val="18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467A7" w:rsidRPr="001A6114" w:rsidRDefault="005467A7" w:rsidP="001A6114">
            <w:pPr>
              <w:rPr>
                <w:lang w:val="en-US"/>
              </w:rPr>
            </w:pPr>
          </w:p>
        </w:tc>
      </w:tr>
    </w:tbl>
    <w:p w:rsidR="005467A7" w:rsidRDefault="005467A7" w:rsidP="005467A7">
      <w:pPr>
        <w:rPr>
          <w:lang w:val="de-DE"/>
        </w:rPr>
      </w:pPr>
    </w:p>
    <w:p w:rsidR="005467A7" w:rsidRPr="005467A7" w:rsidRDefault="005467A7">
      <w:pPr>
        <w:rPr>
          <w:lang w:val="de-DE"/>
        </w:rPr>
      </w:pPr>
    </w:p>
    <w:p w:rsidR="005467A7" w:rsidRDefault="005467A7">
      <w:pPr>
        <w:rPr>
          <w:lang w:val="en-US"/>
        </w:rPr>
      </w:pPr>
    </w:p>
    <w:p w:rsidR="003119C9" w:rsidRPr="00A95F39" w:rsidRDefault="003119C9" w:rsidP="003119C9">
      <w:pPr>
        <w:ind w:left="4248" w:firstLine="708"/>
        <w:jc w:val="right"/>
        <w:rPr>
          <w:color w:val="000000"/>
          <w:sz w:val="8"/>
          <w:szCs w:val="8"/>
          <w:lang w:val="en-US"/>
        </w:rPr>
      </w:pPr>
    </w:p>
    <w:sectPr w:rsidR="003119C9" w:rsidRPr="00A95F39" w:rsidSect="004810E1">
      <w:footerReference w:type="default" r:id="rId12"/>
      <w:pgSz w:w="11906" w:h="16838"/>
      <w:pgMar w:top="851" w:right="1418" w:bottom="851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12" w:rsidRDefault="00493E12" w:rsidP="006A1405">
      <w:r>
        <w:separator/>
      </w:r>
    </w:p>
  </w:endnote>
  <w:endnote w:type="continuationSeparator" w:id="0">
    <w:p w:rsidR="00493E12" w:rsidRDefault="00493E12" w:rsidP="006A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1" w:rsidRDefault="00636983">
    <w:pPr>
      <w:pStyle w:val="Stopka"/>
      <w:jc w:val="center"/>
    </w:pPr>
    <w:r>
      <w:fldChar w:fldCharType="begin"/>
    </w:r>
    <w:r w:rsidR="003119C9">
      <w:instrText xml:space="preserve"> PAGE   \* MERGEFORMAT </w:instrText>
    </w:r>
    <w:r>
      <w:fldChar w:fldCharType="separate"/>
    </w:r>
    <w:r w:rsidR="005F7A54">
      <w:rPr>
        <w:noProof/>
      </w:rPr>
      <w:t>2</w:t>
    </w:r>
    <w:r>
      <w:fldChar w:fldCharType="end"/>
    </w:r>
  </w:p>
  <w:p w:rsidR="004C2111" w:rsidRDefault="00493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12" w:rsidRDefault="00493E12" w:rsidP="006A1405">
      <w:r>
        <w:separator/>
      </w:r>
    </w:p>
  </w:footnote>
  <w:footnote w:type="continuationSeparator" w:id="0">
    <w:p w:rsidR="00493E12" w:rsidRDefault="00493E12" w:rsidP="006A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16F9"/>
    <w:multiLevelType w:val="hybridMultilevel"/>
    <w:tmpl w:val="06D20FB8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0735C"/>
    <w:multiLevelType w:val="hybridMultilevel"/>
    <w:tmpl w:val="BC54569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6B2D"/>
    <w:multiLevelType w:val="hybridMultilevel"/>
    <w:tmpl w:val="9E64C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54F1"/>
    <w:multiLevelType w:val="hybridMultilevel"/>
    <w:tmpl w:val="D2AE0C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65E15"/>
    <w:multiLevelType w:val="hybridMultilevel"/>
    <w:tmpl w:val="2BEEC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E0B77"/>
    <w:multiLevelType w:val="hybridMultilevel"/>
    <w:tmpl w:val="B7BC36E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86DDD"/>
    <w:multiLevelType w:val="hybridMultilevel"/>
    <w:tmpl w:val="F90E36D0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D754B"/>
    <w:multiLevelType w:val="hybridMultilevel"/>
    <w:tmpl w:val="FA60F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478D0"/>
    <w:multiLevelType w:val="hybridMultilevel"/>
    <w:tmpl w:val="8C8C4754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9718F"/>
    <w:multiLevelType w:val="hybridMultilevel"/>
    <w:tmpl w:val="BA421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75F4C"/>
    <w:multiLevelType w:val="hybridMultilevel"/>
    <w:tmpl w:val="C6A2E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517FA"/>
    <w:multiLevelType w:val="hybridMultilevel"/>
    <w:tmpl w:val="E6784596"/>
    <w:lvl w:ilvl="0" w:tplc="153E34BA">
      <w:start w:val="1"/>
      <w:numFmt w:val="decimal"/>
      <w:lvlText w:val="%1."/>
      <w:lvlJc w:val="left"/>
      <w:pPr>
        <w:ind w:left="54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E414C"/>
    <w:multiLevelType w:val="hybridMultilevel"/>
    <w:tmpl w:val="7D8497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55E91"/>
    <w:multiLevelType w:val="hybridMultilevel"/>
    <w:tmpl w:val="48B25D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54A2C"/>
    <w:multiLevelType w:val="hybridMultilevel"/>
    <w:tmpl w:val="399EE4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A7744"/>
    <w:multiLevelType w:val="hybridMultilevel"/>
    <w:tmpl w:val="0B260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D50AA"/>
    <w:multiLevelType w:val="hybridMultilevel"/>
    <w:tmpl w:val="C6040E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A56BE"/>
    <w:multiLevelType w:val="hybridMultilevel"/>
    <w:tmpl w:val="4CEC4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9569B"/>
    <w:multiLevelType w:val="hybridMultilevel"/>
    <w:tmpl w:val="AAB8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027DD"/>
    <w:multiLevelType w:val="hybridMultilevel"/>
    <w:tmpl w:val="5BCAA6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A0838"/>
    <w:multiLevelType w:val="hybridMultilevel"/>
    <w:tmpl w:val="F70C32C0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F7AFE"/>
    <w:multiLevelType w:val="hybridMultilevel"/>
    <w:tmpl w:val="097AE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8F5CD7"/>
    <w:multiLevelType w:val="hybridMultilevel"/>
    <w:tmpl w:val="7B70FB88"/>
    <w:lvl w:ilvl="0" w:tplc="8F24B984">
      <w:start w:val="6"/>
      <w:numFmt w:val="decimal"/>
      <w:lvlText w:val="%1"/>
      <w:lvlJc w:val="left"/>
      <w:pPr>
        <w:ind w:left="9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32D1F"/>
    <w:multiLevelType w:val="hybridMultilevel"/>
    <w:tmpl w:val="8BD0240E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5"/>
  </w:num>
  <w:num w:numId="8">
    <w:abstractNumId w:val="25"/>
  </w:num>
  <w:num w:numId="9">
    <w:abstractNumId w:val="20"/>
  </w:num>
  <w:num w:numId="10">
    <w:abstractNumId w:val="13"/>
  </w:num>
  <w:num w:numId="11">
    <w:abstractNumId w:val="16"/>
  </w:num>
  <w:num w:numId="12">
    <w:abstractNumId w:val="24"/>
  </w:num>
  <w:num w:numId="13">
    <w:abstractNumId w:val="26"/>
  </w:num>
  <w:num w:numId="14">
    <w:abstractNumId w:val="23"/>
  </w:num>
  <w:num w:numId="15">
    <w:abstractNumId w:val="22"/>
  </w:num>
  <w:num w:numId="16">
    <w:abstractNumId w:val="11"/>
  </w:num>
  <w:num w:numId="17">
    <w:abstractNumId w:val="4"/>
  </w:num>
  <w:num w:numId="18">
    <w:abstractNumId w:val="14"/>
  </w:num>
  <w:num w:numId="19">
    <w:abstractNumId w:val="19"/>
  </w:num>
  <w:num w:numId="20">
    <w:abstractNumId w:val="28"/>
  </w:num>
  <w:num w:numId="21">
    <w:abstractNumId w:val="27"/>
  </w:num>
  <w:num w:numId="22">
    <w:abstractNumId w:val="9"/>
  </w:num>
  <w:num w:numId="23">
    <w:abstractNumId w:val="2"/>
  </w:num>
  <w:num w:numId="24">
    <w:abstractNumId w:val="6"/>
  </w:num>
  <w:num w:numId="25">
    <w:abstractNumId w:val="32"/>
  </w:num>
  <w:num w:numId="26">
    <w:abstractNumId w:val="21"/>
  </w:num>
  <w:num w:numId="27">
    <w:abstractNumId w:val="7"/>
  </w:num>
  <w:num w:numId="28">
    <w:abstractNumId w:val="30"/>
  </w:num>
  <w:num w:numId="29">
    <w:abstractNumId w:val="1"/>
  </w:num>
  <w:num w:numId="30">
    <w:abstractNumId w:val="12"/>
  </w:num>
  <w:num w:numId="31">
    <w:abstractNumId w:val="10"/>
  </w:num>
  <w:num w:numId="32">
    <w:abstractNumId w:val="18"/>
  </w:num>
  <w:num w:numId="33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A7"/>
    <w:rsid w:val="00014E19"/>
    <w:rsid w:val="001A6114"/>
    <w:rsid w:val="002D0FB6"/>
    <w:rsid w:val="003105B9"/>
    <w:rsid w:val="003119C9"/>
    <w:rsid w:val="00376A92"/>
    <w:rsid w:val="00395BC1"/>
    <w:rsid w:val="003B75D1"/>
    <w:rsid w:val="004810E1"/>
    <w:rsid w:val="00493E12"/>
    <w:rsid w:val="005467A7"/>
    <w:rsid w:val="005F7A54"/>
    <w:rsid w:val="00636983"/>
    <w:rsid w:val="006373CF"/>
    <w:rsid w:val="006926B0"/>
    <w:rsid w:val="006A1405"/>
    <w:rsid w:val="008C5FE5"/>
    <w:rsid w:val="009B330C"/>
    <w:rsid w:val="009F3855"/>
    <w:rsid w:val="00A16C24"/>
    <w:rsid w:val="00A92041"/>
    <w:rsid w:val="00A95F39"/>
    <w:rsid w:val="00AA200A"/>
    <w:rsid w:val="00AA69F2"/>
    <w:rsid w:val="00B0782E"/>
    <w:rsid w:val="00BA0683"/>
    <w:rsid w:val="00D61AB8"/>
    <w:rsid w:val="00DE463B"/>
    <w:rsid w:val="00ED496D"/>
    <w:rsid w:val="00F02579"/>
    <w:rsid w:val="00F67914"/>
    <w:rsid w:val="00FD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467A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46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7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467A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1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31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119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311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1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119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119C9"/>
    <w:rPr>
      <w:vertAlign w:val="superscript"/>
    </w:rPr>
  </w:style>
  <w:style w:type="paragraph" w:customStyle="1" w:styleId="ust">
    <w:name w:val="ust"/>
    <w:rsid w:val="003119C9"/>
    <w:pPr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119C9"/>
    <w:pPr>
      <w:spacing w:line="360" w:lineRule="auto"/>
      <w:ind w:left="709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19C9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3119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11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19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1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19C9"/>
    <w:rPr>
      <w:b/>
      <w:bCs/>
    </w:rPr>
  </w:style>
  <w:style w:type="paragraph" w:customStyle="1" w:styleId="NormalnyWeb1">
    <w:name w:val="Normalny (Web)1"/>
    <w:basedOn w:val="Normalny"/>
    <w:rsid w:val="00A95F3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gfx/mpips/userfiles/r.karlikowska/rozp_w%20sprawie_sposobu_i_trybu_o%20sw_rodz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gopsskalbmierz.naszop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gops_skalbmierz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ips.gov.pl/gfx/mpips/userfiles/r.karlikowska/Rozporz_Rady_%20Ministro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22</cp:revision>
  <cp:lastPrinted>2018-11-23T09:02:00Z</cp:lastPrinted>
  <dcterms:created xsi:type="dcterms:W3CDTF">2014-06-17T07:44:00Z</dcterms:created>
  <dcterms:modified xsi:type="dcterms:W3CDTF">2018-11-23T11:37:00Z</dcterms:modified>
</cp:coreProperties>
</file>