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01" w:rsidRDefault="008C1C01"/>
    <w:p w:rsidR="009D539A" w:rsidRDefault="009D539A"/>
    <w:tbl>
      <w:tblPr>
        <w:tblW w:w="10579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8595"/>
      </w:tblGrid>
      <w:tr w:rsidR="009D539A" w:rsidTr="009D539A">
        <w:trPr>
          <w:cantSplit/>
          <w:trHeight w:val="70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9A" w:rsidRDefault="009D539A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2F407A" w:rsidRPr="00D275C0" w:rsidRDefault="002F407A" w:rsidP="002F407A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>MIASTO I GMINA</w:t>
            </w:r>
          </w:p>
          <w:p w:rsidR="002F407A" w:rsidRPr="00D275C0" w:rsidRDefault="002F407A" w:rsidP="002F407A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 xml:space="preserve">SKALBMIERZ    </w:t>
            </w:r>
          </w:p>
          <w:p w:rsidR="009D539A" w:rsidRDefault="009D539A">
            <w:pPr>
              <w:tabs>
                <w:tab w:val="center" w:pos="884"/>
                <w:tab w:val="right" w:pos="1768"/>
              </w:tabs>
              <w:rPr>
                <w:b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539A" w:rsidRDefault="009D539A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D539A" w:rsidRDefault="00110D4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KARTA USŁUG NR 10</w:t>
            </w:r>
          </w:p>
          <w:p w:rsidR="009D539A" w:rsidRDefault="00110D4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Jednorazowa zapomoga z tytułu urodzenia się dziecka </w:t>
            </w:r>
          </w:p>
        </w:tc>
      </w:tr>
      <w:tr w:rsidR="009D539A" w:rsidTr="009D539A">
        <w:trPr>
          <w:cantSplit/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9A" w:rsidRDefault="009D539A">
            <w:pPr>
              <w:rPr>
                <w:b/>
              </w:rPr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D539A" w:rsidRDefault="009D539A">
            <w:pPr>
              <w:jc w:val="center"/>
              <w:rPr>
                <w:u w:val="single"/>
              </w:rPr>
            </w:pPr>
            <w:r>
              <w:rPr>
                <w:i/>
                <w:sz w:val="22"/>
                <w:szCs w:val="22"/>
              </w:rPr>
              <w:t>Miejsko – Gminny Ośrodek Pomocy Społecznej</w:t>
            </w:r>
          </w:p>
        </w:tc>
      </w:tr>
      <w:tr w:rsidR="009D539A" w:rsidTr="009D539A">
        <w:trPr>
          <w:trHeight w:val="13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9D539A" w:rsidRDefault="009D53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:rsidR="009D539A" w:rsidRDefault="009D53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A47062" w:rsidRDefault="00A47062" w:rsidP="00A47062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hyperlink r:id="rId5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 xml:space="preserve">Ustawa z dnia 28 listopada 2003 r. o świadczeniach rodzinnych (Dz. U. z 2017 r.  poz.1952, z </w:t>
              </w:r>
              <w:proofErr w:type="spellStart"/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późn</w:t>
              </w:r>
              <w:proofErr w:type="spellEnd"/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. zm.)</w:t>
              </w:r>
            </w:hyperlink>
          </w:p>
          <w:p w:rsidR="00A47062" w:rsidRDefault="00A47062" w:rsidP="00A47062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hyperlink r:id="rId6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Rozporządzenie Ministra Pracy i Polityki Społecznej z dnia 3 stycznia 2013 roku w sprawie sposobu i trybu postępowania w sprawach o świadczenia rodzinne (Dz. U. z 2015 r., poz. 2284)</w:t>
              </w:r>
            </w:hyperlink>
          </w:p>
          <w:p w:rsidR="00A47062" w:rsidRDefault="00A47062" w:rsidP="00A47062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sz w:val="16"/>
                <w:szCs w:val="16"/>
                <w:lang w:eastAsia="en-US"/>
              </w:rPr>
            </w:pPr>
            <w:hyperlink r:id="rId7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Rozporządzenie Rady Ministrów z dnia 31 lipca 2018r. w sprawie wysokości dochodu  rodziny albo dochodu osoby uczącej się stanowiących podstawę ubiegania się o zasiłek rodzinny i specjalny zasiłek opiekuńczy, wysokość świadczeń rodzinnych oraz wysokości zasiłku dla opiekuna (Dz. U. z 2018 r., poz. 1497)</w:t>
              </w:r>
            </w:hyperlink>
          </w:p>
          <w:p w:rsidR="00A47062" w:rsidRDefault="00A47062" w:rsidP="00A47062">
            <w:pPr>
              <w:tabs>
                <w:tab w:val="left" w:pos="176"/>
              </w:tabs>
              <w:spacing w:line="276" w:lineRule="auto"/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  <w:p w:rsidR="009D539A" w:rsidRDefault="00A47062" w:rsidP="00A47062">
            <w:pPr>
              <w:numPr>
                <w:ilvl w:val="0"/>
                <w:numId w:val="1"/>
              </w:numPr>
              <w:ind w:left="163" w:hanging="142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eastAsia="en-US"/>
              </w:rPr>
              <w:t>Kodeks Postępowania Administracyjnego ( tekst jednolity : Dz. U. z 2017r, poz. 1257).</w:t>
            </w:r>
          </w:p>
        </w:tc>
      </w:tr>
      <w:tr w:rsidR="009D539A" w:rsidTr="003E261E">
        <w:trPr>
          <w:trHeight w:val="6932"/>
        </w:trPr>
        <w:tc>
          <w:tcPr>
            <w:tcW w:w="19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9D539A" w:rsidRDefault="009D5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potrzebnych</w:t>
            </w:r>
          </w:p>
          <w:p w:rsidR="009D539A" w:rsidRDefault="009D5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dokumentów:</w:t>
            </w:r>
          </w:p>
          <w:p w:rsidR="009D539A" w:rsidRDefault="009D5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110D4B" w:rsidRPr="00110D4B" w:rsidRDefault="00110D4B" w:rsidP="00110D4B">
            <w:pPr>
              <w:rPr>
                <w:sz w:val="16"/>
                <w:szCs w:val="16"/>
              </w:rPr>
            </w:pPr>
            <w:r w:rsidRPr="00110D4B">
              <w:rPr>
                <w:sz w:val="16"/>
                <w:szCs w:val="16"/>
              </w:rPr>
              <w:t>wniosek o ustalenie prawa do jednorazowej zapomogi</w:t>
            </w:r>
            <w:r>
              <w:rPr>
                <w:sz w:val="16"/>
                <w:szCs w:val="16"/>
              </w:rPr>
              <w:t xml:space="preserve"> </w:t>
            </w:r>
            <w:r w:rsidRPr="00110D4B">
              <w:rPr>
                <w:sz w:val="16"/>
                <w:szCs w:val="16"/>
              </w:rPr>
              <w:t>z tytułu urodzenia się</w:t>
            </w:r>
            <w:r>
              <w:rPr>
                <w:sz w:val="16"/>
                <w:szCs w:val="16"/>
              </w:rPr>
              <w:t xml:space="preserve"> </w:t>
            </w:r>
            <w:r w:rsidRPr="00110D4B">
              <w:rPr>
                <w:sz w:val="16"/>
                <w:szCs w:val="16"/>
              </w:rPr>
              <w:t xml:space="preserve">dziecka. </w:t>
            </w:r>
          </w:p>
          <w:p w:rsidR="00110D4B" w:rsidRPr="00110D4B" w:rsidRDefault="00110D4B" w:rsidP="00110D4B">
            <w:pPr>
              <w:rPr>
                <w:sz w:val="16"/>
                <w:szCs w:val="16"/>
              </w:rPr>
            </w:pPr>
            <w:r w:rsidRPr="00110D4B">
              <w:rPr>
                <w:sz w:val="16"/>
                <w:szCs w:val="16"/>
              </w:rPr>
              <w:t xml:space="preserve">Do wniosku należy dołączyć: </w:t>
            </w:r>
          </w:p>
          <w:p w:rsidR="00661376" w:rsidRDefault="00110D4B" w:rsidP="00110D4B">
            <w:pPr>
              <w:rPr>
                <w:sz w:val="16"/>
                <w:szCs w:val="16"/>
              </w:rPr>
            </w:pPr>
            <w:r w:rsidRPr="00110D4B">
              <w:rPr>
                <w:sz w:val="16"/>
                <w:szCs w:val="16"/>
              </w:rPr>
              <w:t xml:space="preserve">skrócony odpis aktu urodzenia dziecka lub inny dokument stwierdzający wiek dziecka, </w:t>
            </w:r>
            <w:r w:rsidR="00661376">
              <w:rPr>
                <w:sz w:val="16"/>
                <w:szCs w:val="16"/>
              </w:rPr>
              <w:br/>
            </w:r>
            <w:r w:rsidRPr="00110D4B">
              <w:rPr>
                <w:sz w:val="16"/>
                <w:szCs w:val="16"/>
              </w:rPr>
              <w:t>zaświadczenia z urz</w:t>
            </w:r>
            <w:r>
              <w:rPr>
                <w:sz w:val="16"/>
                <w:szCs w:val="16"/>
              </w:rPr>
              <w:t>ę</w:t>
            </w:r>
            <w:r w:rsidRPr="00110D4B">
              <w:rPr>
                <w:sz w:val="16"/>
                <w:szCs w:val="16"/>
              </w:rPr>
              <w:t>du skarbowego albo oświadczenia członków rodziny o dochodzie podlegającym opodatkowaniu na zasadach określ</w:t>
            </w:r>
            <w:r>
              <w:rPr>
                <w:sz w:val="16"/>
                <w:szCs w:val="16"/>
              </w:rPr>
              <w:t xml:space="preserve">onych w art. 27, 30b, 30c i 30e </w:t>
            </w:r>
            <w:r w:rsidRPr="00110D4B">
              <w:rPr>
                <w:sz w:val="16"/>
                <w:szCs w:val="16"/>
              </w:rPr>
              <w:t xml:space="preserve">ustawy z dnia 26 lipca 1991 r. o podatku dochodowym od osób fizycznych osiągniętym w roku kalendarzowym poprzedzającym okres zasiłkowy, </w:t>
            </w:r>
            <w:r w:rsidR="00661376">
              <w:rPr>
                <w:sz w:val="16"/>
                <w:szCs w:val="16"/>
              </w:rPr>
              <w:br/>
            </w:r>
            <w:r w:rsidRPr="00110D4B">
              <w:rPr>
                <w:sz w:val="16"/>
                <w:szCs w:val="16"/>
              </w:rPr>
              <w:t xml:space="preserve">wzór zaświadczenia i oświadczenia określony w załączniku nr 4 i 5 do rozporządzenia, </w:t>
            </w:r>
            <w:r w:rsidR="00661376">
              <w:rPr>
                <w:sz w:val="16"/>
                <w:szCs w:val="16"/>
              </w:rPr>
              <w:br/>
            </w:r>
            <w:r w:rsidRPr="00110D4B">
              <w:rPr>
                <w:sz w:val="16"/>
                <w:szCs w:val="16"/>
              </w:rPr>
              <w:t>oś</w:t>
            </w:r>
            <w:r w:rsidR="00006CD8">
              <w:rPr>
                <w:sz w:val="16"/>
                <w:szCs w:val="16"/>
              </w:rPr>
              <w:t xml:space="preserve">wiadczenia członków </w:t>
            </w:r>
            <w:r w:rsidRPr="00110D4B">
              <w:rPr>
                <w:sz w:val="16"/>
                <w:szCs w:val="16"/>
              </w:rPr>
              <w:t>rodziny rozliczających się</w:t>
            </w:r>
            <w:r w:rsidR="00006CD8">
              <w:rPr>
                <w:sz w:val="16"/>
                <w:szCs w:val="16"/>
              </w:rPr>
              <w:t xml:space="preserve"> </w:t>
            </w:r>
            <w:r w:rsidRPr="00110D4B">
              <w:rPr>
                <w:sz w:val="16"/>
                <w:szCs w:val="16"/>
              </w:rPr>
              <w:t xml:space="preserve">na podstawie przepisów o zryczałtowanym podatku dochodowym od niektórych przychodów osiąganych przez osoby fizyczne o dochodzie osiągniętym w roku kalendarzowym poprzedzającym okres zasiłkowy, </w:t>
            </w:r>
            <w:r w:rsidR="00661376">
              <w:rPr>
                <w:sz w:val="16"/>
                <w:szCs w:val="16"/>
              </w:rPr>
              <w:br/>
            </w:r>
            <w:r w:rsidRPr="00110D4B">
              <w:rPr>
                <w:sz w:val="16"/>
                <w:szCs w:val="16"/>
              </w:rPr>
              <w:t xml:space="preserve">wzór oświadczenia określony w załączniku nr 6 do rozporządzenia, </w:t>
            </w:r>
            <w:r w:rsidR="00661376">
              <w:rPr>
                <w:sz w:val="16"/>
                <w:szCs w:val="16"/>
              </w:rPr>
              <w:br/>
            </w:r>
            <w:r w:rsidRPr="00110D4B">
              <w:rPr>
                <w:sz w:val="16"/>
                <w:szCs w:val="16"/>
              </w:rPr>
              <w:t>oświadczenia członków rodziny o dochodzie nie</w:t>
            </w:r>
            <w:r w:rsidR="00006CD8">
              <w:rPr>
                <w:sz w:val="16"/>
                <w:szCs w:val="16"/>
              </w:rPr>
              <w:t xml:space="preserve"> </w:t>
            </w:r>
            <w:r w:rsidRPr="00110D4B">
              <w:rPr>
                <w:sz w:val="16"/>
                <w:szCs w:val="16"/>
              </w:rPr>
              <w:t xml:space="preserve">podlegającym opodatkowaniu podatkiem dochodowym od osób fizycznych osiągniętym w roku kalendarzowym poprzedzającym okres zasiłkowy, </w:t>
            </w:r>
          </w:p>
          <w:p w:rsidR="00661376" w:rsidRPr="00661376" w:rsidRDefault="00110D4B" w:rsidP="00661376">
            <w:pPr>
              <w:rPr>
                <w:sz w:val="16"/>
                <w:szCs w:val="16"/>
              </w:rPr>
            </w:pPr>
            <w:r w:rsidRPr="00110D4B">
              <w:rPr>
                <w:sz w:val="16"/>
                <w:szCs w:val="16"/>
              </w:rPr>
              <w:t xml:space="preserve">wzór oświadczenia określony w załączniku nr 7 do rozporządzenia, </w:t>
            </w:r>
            <w:r w:rsidR="00661376">
              <w:rPr>
                <w:sz w:val="16"/>
                <w:szCs w:val="16"/>
              </w:rPr>
              <w:br/>
            </w:r>
            <w:r w:rsidRPr="00110D4B">
              <w:rPr>
                <w:sz w:val="16"/>
                <w:szCs w:val="16"/>
              </w:rPr>
              <w:t>zaświadczenia lub oś</w:t>
            </w:r>
            <w:r w:rsidR="00006CD8">
              <w:rPr>
                <w:sz w:val="16"/>
                <w:szCs w:val="16"/>
              </w:rPr>
              <w:t xml:space="preserve">wiadczenia członków rodziny </w:t>
            </w:r>
            <w:r w:rsidRPr="00110D4B">
              <w:rPr>
                <w:sz w:val="16"/>
                <w:szCs w:val="16"/>
              </w:rPr>
              <w:t>zawierające informację</w:t>
            </w:r>
            <w:r w:rsidR="00006CD8">
              <w:rPr>
                <w:sz w:val="16"/>
                <w:szCs w:val="16"/>
              </w:rPr>
              <w:t xml:space="preserve"> </w:t>
            </w:r>
            <w:r w:rsidRPr="00110D4B">
              <w:rPr>
                <w:sz w:val="16"/>
                <w:szCs w:val="16"/>
              </w:rPr>
              <w:t>o wysokości składek na ubezpieczenie zdrowotne w roku kalendarzowym poprzedzają</w:t>
            </w:r>
            <w:r w:rsidR="00006CD8">
              <w:rPr>
                <w:sz w:val="16"/>
                <w:szCs w:val="16"/>
              </w:rPr>
              <w:t xml:space="preserve">cym okres </w:t>
            </w:r>
            <w:r w:rsidRPr="00110D4B">
              <w:rPr>
                <w:sz w:val="16"/>
                <w:szCs w:val="16"/>
              </w:rPr>
              <w:t xml:space="preserve">zasiłkowy, </w:t>
            </w:r>
            <w:r w:rsidR="00661376">
              <w:rPr>
                <w:sz w:val="16"/>
                <w:szCs w:val="16"/>
              </w:rPr>
              <w:br/>
            </w:r>
            <w:r w:rsidRPr="00110D4B">
              <w:rPr>
                <w:sz w:val="16"/>
                <w:szCs w:val="16"/>
              </w:rPr>
              <w:t xml:space="preserve">wzór oświadczenia określony w załączniku nr 8 do rozporządzenia, </w:t>
            </w:r>
            <w:r w:rsidR="00C1305A">
              <w:rPr>
                <w:sz w:val="16"/>
                <w:szCs w:val="16"/>
              </w:rPr>
              <w:br/>
            </w:r>
            <w:r w:rsidRPr="00110D4B">
              <w:rPr>
                <w:sz w:val="16"/>
                <w:szCs w:val="16"/>
              </w:rPr>
              <w:t xml:space="preserve">zaświadczenie właściwego organu gminy, lub nakaz płatniczy albo oświadczenie o wielkości gospodarstwa rolnego wyrażonej w hektarach przeliczeniowych ogólnej powierzchni w roku kalendarzowym </w:t>
            </w:r>
            <w:r w:rsidR="00006CD8">
              <w:rPr>
                <w:sz w:val="16"/>
                <w:szCs w:val="16"/>
              </w:rPr>
              <w:t>poprzedzaj</w:t>
            </w:r>
            <w:r w:rsidRPr="00110D4B">
              <w:rPr>
                <w:sz w:val="16"/>
                <w:szCs w:val="16"/>
              </w:rPr>
              <w:t xml:space="preserve">ącym okres zasiłkowy, </w:t>
            </w:r>
            <w:r w:rsidR="00C1305A">
              <w:rPr>
                <w:sz w:val="16"/>
                <w:szCs w:val="16"/>
              </w:rPr>
              <w:br/>
            </w:r>
            <w:r w:rsidRPr="00110D4B">
              <w:rPr>
                <w:sz w:val="16"/>
                <w:szCs w:val="16"/>
              </w:rPr>
              <w:t xml:space="preserve">wzór oświadczenia określony w załączniku 9 do </w:t>
            </w:r>
            <w:r w:rsidRPr="00006CD8">
              <w:rPr>
                <w:sz w:val="16"/>
                <w:szCs w:val="16"/>
              </w:rPr>
              <w:t xml:space="preserve">rozporządzenia, </w:t>
            </w:r>
            <w:r w:rsidR="00C1305A">
              <w:rPr>
                <w:sz w:val="16"/>
                <w:szCs w:val="16"/>
              </w:rPr>
              <w:br/>
            </w:r>
            <w:r w:rsidRPr="00006CD8">
              <w:rPr>
                <w:sz w:val="16"/>
                <w:szCs w:val="16"/>
              </w:rPr>
              <w:t xml:space="preserve">odpis podlegającego wykonaniu orzeczenia sądu zasądzającego alimenty na rzecz osób w rodzinie lub </w:t>
            </w:r>
            <w:r w:rsidR="00006CD8">
              <w:rPr>
                <w:sz w:val="16"/>
                <w:szCs w:val="16"/>
              </w:rPr>
              <w:t xml:space="preserve">poza </w:t>
            </w:r>
            <w:r w:rsidRPr="00006CD8">
              <w:rPr>
                <w:sz w:val="16"/>
                <w:szCs w:val="16"/>
              </w:rPr>
              <w:t>rodziną</w:t>
            </w:r>
            <w:r w:rsidR="00006CD8">
              <w:rPr>
                <w:sz w:val="16"/>
                <w:szCs w:val="16"/>
              </w:rPr>
              <w:t xml:space="preserve"> </w:t>
            </w:r>
            <w:r w:rsidRPr="00006CD8">
              <w:rPr>
                <w:sz w:val="16"/>
                <w:szCs w:val="16"/>
              </w:rPr>
              <w:t>lub odpis protokołu posiedzenia zawierającego treść</w:t>
            </w:r>
            <w:r w:rsidR="00006CD8">
              <w:rPr>
                <w:sz w:val="16"/>
                <w:szCs w:val="16"/>
              </w:rPr>
              <w:t xml:space="preserve"> </w:t>
            </w:r>
            <w:r w:rsidRPr="00006CD8">
              <w:rPr>
                <w:sz w:val="16"/>
                <w:szCs w:val="16"/>
              </w:rPr>
              <w:t>ugody, lub odpis zatwierdzonej przez sąd ugody zawartej przed mediatorem, zobowiązanych do alimentów na rzecz osób w rodzinie lub poza rodziną,</w:t>
            </w:r>
            <w:r w:rsidR="00006CD8">
              <w:rPr>
                <w:sz w:val="16"/>
                <w:szCs w:val="16"/>
              </w:rPr>
              <w:t xml:space="preserve"> </w:t>
            </w:r>
            <w:r w:rsidRPr="00006CD8">
              <w:rPr>
                <w:sz w:val="16"/>
                <w:szCs w:val="16"/>
              </w:rPr>
              <w:t>przekazy lub przelewy pienięż</w:t>
            </w:r>
            <w:r w:rsidR="00006CD8">
              <w:rPr>
                <w:sz w:val="16"/>
                <w:szCs w:val="16"/>
              </w:rPr>
              <w:t xml:space="preserve">ne </w:t>
            </w:r>
            <w:r w:rsidRPr="00006CD8">
              <w:rPr>
                <w:sz w:val="16"/>
                <w:szCs w:val="16"/>
              </w:rPr>
              <w:t>dokumentujące wysokość</w:t>
            </w:r>
            <w:r w:rsidR="00006CD8">
              <w:rPr>
                <w:sz w:val="16"/>
                <w:szCs w:val="16"/>
              </w:rPr>
              <w:t xml:space="preserve"> </w:t>
            </w:r>
            <w:r w:rsidRPr="00006CD8">
              <w:rPr>
                <w:sz w:val="16"/>
                <w:szCs w:val="16"/>
              </w:rPr>
              <w:t>zapłaconych alimentów, jeżeli członkowie rodziny są</w:t>
            </w:r>
            <w:r w:rsidR="00006CD8">
              <w:rPr>
                <w:sz w:val="16"/>
                <w:szCs w:val="16"/>
              </w:rPr>
              <w:t xml:space="preserve"> </w:t>
            </w:r>
            <w:r w:rsidRPr="00006CD8">
              <w:rPr>
                <w:sz w:val="16"/>
                <w:szCs w:val="16"/>
              </w:rPr>
              <w:t>zobowiązani orzeczeniem sądu, ugodą</w:t>
            </w:r>
            <w:r w:rsidR="00006CD8">
              <w:rPr>
                <w:sz w:val="16"/>
                <w:szCs w:val="16"/>
              </w:rPr>
              <w:t xml:space="preserve"> </w:t>
            </w:r>
            <w:r w:rsidRPr="00006CD8">
              <w:rPr>
                <w:sz w:val="16"/>
                <w:szCs w:val="16"/>
              </w:rPr>
              <w:t>sądową</w:t>
            </w:r>
            <w:r w:rsidR="00006CD8">
              <w:rPr>
                <w:sz w:val="16"/>
                <w:szCs w:val="16"/>
              </w:rPr>
              <w:t xml:space="preserve">  </w:t>
            </w:r>
            <w:r w:rsidRPr="00006CD8">
              <w:rPr>
                <w:sz w:val="16"/>
                <w:szCs w:val="16"/>
              </w:rPr>
              <w:t>lub ugodą</w:t>
            </w:r>
            <w:r w:rsidR="00006CD8">
              <w:rPr>
                <w:sz w:val="16"/>
                <w:szCs w:val="16"/>
              </w:rPr>
              <w:t xml:space="preserve"> </w:t>
            </w:r>
            <w:r w:rsidRPr="00006CD8">
              <w:rPr>
                <w:sz w:val="16"/>
                <w:szCs w:val="16"/>
              </w:rPr>
              <w:t>zawartą</w:t>
            </w:r>
            <w:r w:rsidR="00006CD8">
              <w:rPr>
                <w:sz w:val="16"/>
                <w:szCs w:val="16"/>
              </w:rPr>
              <w:t xml:space="preserve"> </w:t>
            </w:r>
            <w:r w:rsidRPr="00006CD8">
              <w:rPr>
                <w:sz w:val="16"/>
                <w:szCs w:val="16"/>
              </w:rPr>
              <w:t xml:space="preserve">przed mediatorem do ich płacenia na rzecz osoby spoza rodziny, </w:t>
            </w:r>
            <w:r w:rsidR="00C1305A">
              <w:rPr>
                <w:sz w:val="16"/>
                <w:szCs w:val="16"/>
              </w:rPr>
              <w:br/>
            </w:r>
            <w:r w:rsidRPr="00006CD8">
              <w:rPr>
                <w:sz w:val="16"/>
                <w:szCs w:val="16"/>
              </w:rPr>
              <w:t>zaświadczenie organu prowadzącego postępowanie egzekucyjne o całkowitej lub częściowej bezskuteczności egzekucji alimentów, a takż</w:t>
            </w:r>
            <w:r w:rsidR="00661376">
              <w:rPr>
                <w:sz w:val="16"/>
                <w:szCs w:val="16"/>
              </w:rPr>
              <w:t xml:space="preserve">e o </w:t>
            </w:r>
            <w:r w:rsidRPr="00006CD8">
              <w:rPr>
                <w:sz w:val="16"/>
                <w:szCs w:val="16"/>
              </w:rPr>
              <w:t>wysokość</w:t>
            </w:r>
            <w:r w:rsidR="00661376">
              <w:rPr>
                <w:sz w:val="16"/>
                <w:szCs w:val="16"/>
              </w:rPr>
              <w:t xml:space="preserve"> </w:t>
            </w:r>
            <w:r w:rsidRPr="00006CD8">
              <w:rPr>
                <w:sz w:val="16"/>
                <w:szCs w:val="16"/>
              </w:rPr>
              <w:t>wyegzekwowanych alimentów w przypadku gdy osoba uprawniona nie otrzymała alimentów albo otrzymała je w wysokości niższej od ustalonej w orzeczeniu sądu, ugodzie sądowej lub ugodzie zawartej przed mediatorem, dokument określający datę</w:t>
            </w:r>
            <w:r w:rsidR="00C1305A">
              <w:rPr>
                <w:sz w:val="16"/>
                <w:szCs w:val="16"/>
              </w:rPr>
              <w:t xml:space="preserve"> </w:t>
            </w:r>
            <w:r w:rsidRPr="00006CD8">
              <w:rPr>
                <w:sz w:val="16"/>
                <w:szCs w:val="16"/>
              </w:rPr>
              <w:t>utraty dochodu oraz miesięczną</w:t>
            </w:r>
            <w:r w:rsidR="00661376">
              <w:rPr>
                <w:sz w:val="16"/>
                <w:szCs w:val="16"/>
              </w:rPr>
              <w:t xml:space="preserve"> </w:t>
            </w:r>
            <w:r w:rsidRPr="00006CD8">
              <w:rPr>
                <w:sz w:val="16"/>
                <w:szCs w:val="16"/>
              </w:rPr>
              <w:t>wysokość</w:t>
            </w:r>
            <w:r w:rsidR="00661376">
              <w:rPr>
                <w:sz w:val="16"/>
                <w:szCs w:val="16"/>
              </w:rPr>
              <w:t xml:space="preserve"> </w:t>
            </w:r>
            <w:r w:rsidRPr="00661376">
              <w:rPr>
                <w:sz w:val="16"/>
                <w:szCs w:val="16"/>
              </w:rPr>
              <w:t>utraconego dochodu, dokument okreś</w:t>
            </w:r>
            <w:r w:rsidR="00661376">
              <w:rPr>
                <w:sz w:val="16"/>
                <w:szCs w:val="16"/>
              </w:rPr>
              <w:t>l</w:t>
            </w:r>
            <w:r w:rsidRPr="00661376">
              <w:rPr>
                <w:sz w:val="16"/>
                <w:szCs w:val="16"/>
              </w:rPr>
              <w:t>ający wysokość</w:t>
            </w:r>
            <w:r w:rsidR="00661376">
              <w:rPr>
                <w:sz w:val="16"/>
                <w:szCs w:val="16"/>
              </w:rPr>
              <w:t xml:space="preserve"> </w:t>
            </w:r>
            <w:r w:rsidRPr="00661376">
              <w:rPr>
                <w:sz w:val="16"/>
                <w:szCs w:val="16"/>
              </w:rPr>
              <w:t>dochodu uzyskanego przez członka rodziny oraz liczb</w:t>
            </w:r>
            <w:r w:rsidR="00661376">
              <w:rPr>
                <w:sz w:val="16"/>
                <w:szCs w:val="16"/>
              </w:rPr>
              <w:t xml:space="preserve">ę </w:t>
            </w:r>
            <w:r w:rsidRPr="00661376">
              <w:rPr>
                <w:sz w:val="16"/>
                <w:szCs w:val="16"/>
              </w:rPr>
              <w:t>miesię</w:t>
            </w:r>
            <w:r w:rsidR="00661376">
              <w:rPr>
                <w:sz w:val="16"/>
                <w:szCs w:val="16"/>
              </w:rPr>
              <w:t>cy, w których</w:t>
            </w:r>
            <w:r w:rsidR="00661376" w:rsidRPr="00661376">
              <w:rPr>
                <w:sz w:val="16"/>
                <w:szCs w:val="16"/>
              </w:rPr>
              <w:t xml:space="preserve"> dochód został osiągnięty – w przypadku uzyskania dochodu po roku kalendarzowym poprzedzającym okres zasiłkowy, </w:t>
            </w:r>
            <w:r w:rsidR="00C1305A">
              <w:rPr>
                <w:sz w:val="16"/>
                <w:szCs w:val="16"/>
              </w:rPr>
              <w:br/>
            </w:r>
            <w:r w:rsidR="00661376" w:rsidRPr="00661376">
              <w:rPr>
                <w:sz w:val="16"/>
                <w:szCs w:val="16"/>
              </w:rPr>
              <w:t>odpis prawomocnego orzeczenia sądu orzekającego rozwód lub separację</w:t>
            </w:r>
            <w:r w:rsidR="00661376">
              <w:rPr>
                <w:sz w:val="16"/>
                <w:szCs w:val="16"/>
              </w:rPr>
              <w:t xml:space="preserve"> </w:t>
            </w:r>
            <w:r w:rsidR="00661376" w:rsidRPr="00661376">
              <w:rPr>
                <w:sz w:val="16"/>
                <w:szCs w:val="16"/>
              </w:rPr>
              <w:t xml:space="preserve">albo odpis zupełny lub skrócony aktu zgonu małżonka lub rodzica dziecka, w przypadku osoby samotnie wychowującej dziecko, </w:t>
            </w:r>
            <w:r w:rsidR="00C1305A">
              <w:rPr>
                <w:sz w:val="16"/>
                <w:szCs w:val="16"/>
              </w:rPr>
              <w:br/>
            </w:r>
            <w:r w:rsidR="00661376" w:rsidRPr="00661376">
              <w:rPr>
                <w:sz w:val="16"/>
                <w:szCs w:val="16"/>
              </w:rPr>
              <w:t>zaświadczenie lekarskie lub zaświadczenie wystawione przez położną</w:t>
            </w:r>
            <w:r w:rsidR="00661376">
              <w:rPr>
                <w:sz w:val="16"/>
                <w:szCs w:val="16"/>
              </w:rPr>
              <w:t xml:space="preserve"> </w:t>
            </w:r>
            <w:r w:rsidR="00661376" w:rsidRPr="00661376">
              <w:rPr>
                <w:sz w:val="16"/>
                <w:szCs w:val="16"/>
              </w:rPr>
              <w:t>potwierdzające pozostawanie kobiety pod opieką</w:t>
            </w:r>
            <w:r w:rsidR="00661376">
              <w:rPr>
                <w:sz w:val="16"/>
                <w:szCs w:val="16"/>
              </w:rPr>
              <w:t xml:space="preserve"> </w:t>
            </w:r>
            <w:r w:rsidR="00661376" w:rsidRPr="00661376">
              <w:rPr>
                <w:sz w:val="16"/>
                <w:szCs w:val="16"/>
              </w:rPr>
              <w:t xml:space="preserve">medyczną, </w:t>
            </w:r>
            <w:r w:rsidR="00A47062">
              <w:rPr>
                <w:sz w:val="16"/>
                <w:szCs w:val="16"/>
              </w:rPr>
              <w:t xml:space="preserve"> </w:t>
            </w:r>
            <w:r w:rsidR="00661376" w:rsidRPr="00661376">
              <w:rPr>
                <w:sz w:val="16"/>
                <w:szCs w:val="16"/>
              </w:rPr>
              <w:t>inne dokumenty, w tym oświadczenia, niezbędne do ustalenia prawa do jednorazowej zapomogi z tytułu urodzenia się</w:t>
            </w:r>
            <w:r w:rsidR="00661376">
              <w:rPr>
                <w:sz w:val="16"/>
                <w:szCs w:val="16"/>
              </w:rPr>
              <w:t xml:space="preserve"> </w:t>
            </w:r>
            <w:r w:rsidR="00661376" w:rsidRPr="00661376">
              <w:rPr>
                <w:sz w:val="16"/>
                <w:szCs w:val="16"/>
              </w:rPr>
              <w:t xml:space="preserve">dziecka. </w:t>
            </w:r>
          </w:p>
          <w:p w:rsidR="00661376" w:rsidRPr="00661376" w:rsidRDefault="00661376" w:rsidP="00661376">
            <w:pPr>
              <w:rPr>
                <w:sz w:val="16"/>
                <w:szCs w:val="16"/>
              </w:rPr>
            </w:pPr>
          </w:p>
          <w:p w:rsidR="00110D4B" w:rsidRPr="00661376" w:rsidRDefault="00110D4B" w:rsidP="00110D4B">
            <w:pPr>
              <w:rPr>
                <w:sz w:val="16"/>
                <w:szCs w:val="16"/>
              </w:rPr>
            </w:pPr>
          </w:p>
          <w:p w:rsidR="009D539A" w:rsidRDefault="009D539A">
            <w:pPr>
              <w:jc w:val="both"/>
              <w:rPr>
                <w:sz w:val="16"/>
                <w:szCs w:val="16"/>
              </w:rPr>
            </w:pPr>
          </w:p>
        </w:tc>
      </w:tr>
      <w:tr w:rsidR="009D539A" w:rsidTr="009D539A">
        <w:trPr>
          <w:trHeight w:val="682"/>
        </w:trPr>
        <w:tc>
          <w:tcPr>
            <w:tcW w:w="19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9D539A" w:rsidRDefault="009D53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Opłaty:</w:t>
            </w:r>
          </w:p>
        </w:tc>
        <w:tc>
          <w:tcPr>
            <w:tcW w:w="85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D539A" w:rsidRDefault="009D5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  <w:tr w:rsidR="009D539A" w:rsidTr="009D539A">
        <w:trPr>
          <w:trHeight w:val="876"/>
        </w:trPr>
        <w:tc>
          <w:tcPr>
            <w:tcW w:w="19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9D539A" w:rsidRDefault="009D5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Miejsce wykonania </w:t>
            </w:r>
          </w:p>
          <w:p w:rsidR="009D539A" w:rsidRDefault="009D5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usługi:</w:t>
            </w:r>
          </w:p>
          <w:p w:rsidR="009D539A" w:rsidRDefault="009D5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F407A" w:rsidRDefault="002F407A" w:rsidP="002F407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Miejsko – Gminny Ośrodek Pomocy Społecznej w Skalbmierzu, ul. PL.M.C. Skłodowskiej 23, </w:t>
            </w:r>
            <w:r>
              <w:rPr>
                <w:sz w:val="20"/>
                <w:szCs w:val="16"/>
              </w:rPr>
              <w:br/>
              <w:t>tel., 413529015</w:t>
            </w:r>
          </w:p>
          <w:p w:rsidR="009D539A" w:rsidRDefault="002F407A" w:rsidP="002F407A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Godziny pracy : poniedziałek – piątek 7:15 – 15:15</w:t>
            </w:r>
          </w:p>
        </w:tc>
      </w:tr>
      <w:tr w:rsidR="009D539A" w:rsidTr="009D539A">
        <w:trPr>
          <w:trHeight w:val="575"/>
        </w:trPr>
        <w:tc>
          <w:tcPr>
            <w:tcW w:w="19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9D539A" w:rsidRDefault="009D5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realizacji usługi:</w:t>
            </w:r>
          </w:p>
        </w:tc>
        <w:tc>
          <w:tcPr>
            <w:tcW w:w="85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D539A" w:rsidRDefault="009D5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wydanie decyzji w ciągu 30 dni</w:t>
            </w:r>
          </w:p>
        </w:tc>
      </w:tr>
      <w:tr w:rsidR="009D539A" w:rsidTr="009D539A">
        <w:trPr>
          <w:trHeight w:val="820"/>
        </w:trPr>
        <w:tc>
          <w:tcPr>
            <w:tcW w:w="19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9D539A" w:rsidRDefault="009D53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Tryb odwoławczy:</w:t>
            </w:r>
          </w:p>
        </w:tc>
        <w:tc>
          <w:tcPr>
            <w:tcW w:w="85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D539A" w:rsidRDefault="009D53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Samorządowe Kolegium Odwoławcze</w:t>
            </w:r>
            <w:r w:rsidR="003E261E">
              <w:rPr>
                <w:sz w:val="16"/>
                <w:szCs w:val="16"/>
              </w:rPr>
              <w:t xml:space="preserve"> w Kielcach</w:t>
            </w:r>
            <w:r>
              <w:rPr>
                <w:sz w:val="16"/>
                <w:szCs w:val="16"/>
              </w:rPr>
              <w:t xml:space="preserve">  za pośrednictwem Miejsko – Gminnego Ośrodka Pomocy</w:t>
            </w:r>
            <w:r w:rsidR="003E261E">
              <w:rPr>
                <w:sz w:val="16"/>
                <w:szCs w:val="16"/>
              </w:rPr>
              <w:t xml:space="preserve"> Społecznej w Skalbmierzu w terminie 14 dni</w:t>
            </w:r>
            <w:r>
              <w:rPr>
                <w:sz w:val="16"/>
                <w:szCs w:val="16"/>
              </w:rPr>
              <w:t xml:space="preserve"> od daty otrzymania decyzji</w:t>
            </w:r>
          </w:p>
        </w:tc>
      </w:tr>
      <w:tr w:rsidR="009D539A" w:rsidTr="009D539A">
        <w:trPr>
          <w:trHeight w:val="370"/>
        </w:trPr>
        <w:tc>
          <w:tcPr>
            <w:tcW w:w="19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9D539A" w:rsidRDefault="009D53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dodatkowe:</w:t>
            </w:r>
          </w:p>
        </w:tc>
        <w:tc>
          <w:tcPr>
            <w:tcW w:w="859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9D539A" w:rsidRDefault="009D5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należy złożyć bezpośrednio w siedzibie Ośrodka</w:t>
            </w:r>
          </w:p>
        </w:tc>
      </w:tr>
      <w:tr w:rsidR="009D539A" w:rsidTr="00DE0736">
        <w:trPr>
          <w:trHeight w:val="1905"/>
        </w:trPr>
        <w:tc>
          <w:tcPr>
            <w:tcW w:w="198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D539A" w:rsidRDefault="009D53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Miejsce na notatki</w:t>
            </w:r>
          </w:p>
        </w:tc>
        <w:tc>
          <w:tcPr>
            <w:tcW w:w="859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A" w:rsidRPr="00C1305A" w:rsidRDefault="00C1305A" w:rsidP="00C1305A">
            <w:pPr>
              <w:rPr>
                <w:sz w:val="16"/>
                <w:szCs w:val="16"/>
              </w:rPr>
            </w:pPr>
            <w:r w:rsidRPr="00C1305A">
              <w:rPr>
                <w:sz w:val="16"/>
                <w:szCs w:val="16"/>
              </w:rPr>
              <w:t>Jednorazowa zapomoga z tytułu urodzenia się</w:t>
            </w:r>
            <w:r>
              <w:rPr>
                <w:sz w:val="16"/>
                <w:szCs w:val="16"/>
              </w:rPr>
              <w:t xml:space="preserve"> </w:t>
            </w:r>
            <w:r w:rsidRPr="00C1305A">
              <w:rPr>
                <w:sz w:val="16"/>
                <w:szCs w:val="16"/>
              </w:rPr>
              <w:t>dziecka przysługuje, je</w:t>
            </w:r>
            <w:r>
              <w:rPr>
                <w:sz w:val="16"/>
                <w:szCs w:val="16"/>
              </w:rPr>
              <w:t>ż</w:t>
            </w:r>
            <w:r w:rsidRPr="00C1305A">
              <w:rPr>
                <w:sz w:val="16"/>
                <w:szCs w:val="16"/>
              </w:rPr>
              <w:t>eli dochód rodziny w przeliczeniu na osobę</w:t>
            </w:r>
            <w:r>
              <w:rPr>
                <w:sz w:val="16"/>
                <w:szCs w:val="16"/>
              </w:rPr>
              <w:t xml:space="preserve"> </w:t>
            </w:r>
            <w:r w:rsidRPr="00C1305A">
              <w:rPr>
                <w:sz w:val="16"/>
                <w:szCs w:val="16"/>
              </w:rPr>
              <w:t>nie przekracza kwoty 1922,00 zł. oraz je</w:t>
            </w:r>
            <w:r>
              <w:rPr>
                <w:sz w:val="16"/>
                <w:szCs w:val="16"/>
              </w:rPr>
              <w:t>ż</w:t>
            </w:r>
            <w:r w:rsidRPr="00C1305A">
              <w:rPr>
                <w:sz w:val="16"/>
                <w:szCs w:val="16"/>
              </w:rPr>
              <w:t>eli kobieta pozostawała pod opieką</w:t>
            </w:r>
            <w:r>
              <w:rPr>
                <w:sz w:val="16"/>
                <w:szCs w:val="16"/>
              </w:rPr>
              <w:t xml:space="preserve"> </w:t>
            </w:r>
            <w:r w:rsidRPr="00C1305A">
              <w:rPr>
                <w:sz w:val="16"/>
                <w:szCs w:val="16"/>
              </w:rPr>
              <w:t>medyczną</w:t>
            </w:r>
            <w:r>
              <w:rPr>
                <w:sz w:val="16"/>
                <w:szCs w:val="16"/>
              </w:rPr>
              <w:t xml:space="preserve"> </w:t>
            </w:r>
            <w:r w:rsidRPr="00C1305A">
              <w:rPr>
                <w:sz w:val="16"/>
                <w:szCs w:val="16"/>
              </w:rPr>
              <w:t>nie później ni</w:t>
            </w:r>
            <w:r>
              <w:rPr>
                <w:sz w:val="16"/>
                <w:szCs w:val="16"/>
              </w:rPr>
              <w:t xml:space="preserve">ż </w:t>
            </w:r>
            <w:r w:rsidRPr="00C1305A">
              <w:rPr>
                <w:sz w:val="16"/>
                <w:szCs w:val="16"/>
              </w:rPr>
              <w:t>od 10 tygodnia ci</w:t>
            </w:r>
            <w:r>
              <w:rPr>
                <w:sz w:val="16"/>
                <w:szCs w:val="16"/>
              </w:rPr>
              <w:t xml:space="preserve">ąży do porodu. </w:t>
            </w:r>
            <w:r w:rsidRPr="00C1305A">
              <w:rPr>
                <w:sz w:val="16"/>
                <w:szCs w:val="16"/>
              </w:rPr>
              <w:t>Pozostawanie pod opieką</w:t>
            </w:r>
            <w:r>
              <w:rPr>
                <w:sz w:val="16"/>
                <w:szCs w:val="16"/>
              </w:rPr>
              <w:t xml:space="preserve"> </w:t>
            </w:r>
            <w:r w:rsidRPr="00C1305A">
              <w:rPr>
                <w:sz w:val="16"/>
                <w:szCs w:val="16"/>
              </w:rPr>
              <w:t>medyczną</w:t>
            </w:r>
            <w:r>
              <w:rPr>
                <w:sz w:val="16"/>
                <w:szCs w:val="16"/>
              </w:rPr>
              <w:t xml:space="preserve"> </w:t>
            </w:r>
            <w:r w:rsidRPr="00C1305A">
              <w:rPr>
                <w:sz w:val="16"/>
                <w:szCs w:val="16"/>
              </w:rPr>
              <w:t>potwierdza się</w:t>
            </w:r>
            <w:r>
              <w:rPr>
                <w:sz w:val="16"/>
                <w:szCs w:val="16"/>
              </w:rPr>
              <w:t xml:space="preserve"> </w:t>
            </w:r>
            <w:r w:rsidRPr="00C1305A">
              <w:rPr>
                <w:sz w:val="16"/>
                <w:szCs w:val="16"/>
              </w:rPr>
              <w:t>zaświadczeniem lekarskim lub zaświadczeniem wystawionym przez poło</w:t>
            </w:r>
            <w:r>
              <w:rPr>
                <w:sz w:val="16"/>
                <w:szCs w:val="16"/>
              </w:rPr>
              <w:t>ż</w:t>
            </w:r>
            <w:r w:rsidRPr="00C1305A">
              <w:rPr>
                <w:sz w:val="16"/>
                <w:szCs w:val="16"/>
              </w:rPr>
              <w:t>ną. Wniosek o wypłatę</w:t>
            </w:r>
            <w:r>
              <w:rPr>
                <w:sz w:val="16"/>
                <w:szCs w:val="16"/>
              </w:rPr>
              <w:t xml:space="preserve"> </w:t>
            </w:r>
            <w:r w:rsidRPr="00C1305A">
              <w:rPr>
                <w:sz w:val="16"/>
                <w:szCs w:val="16"/>
              </w:rPr>
              <w:t>jednorazowej zapomogi składa się</w:t>
            </w:r>
            <w:r>
              <w:rPr>
                <w:sz w:val="16"/>
                <w:szCs w:val="16"/>
              </w:rPr>
              <w:t xml:space="preserve"> </w:t>
            </w:r>
            <w:r w:rsidRPr="00C1305A">
              <w:rPr>
                <w:sz w:val="16"/>
                <w:szCs w:val="16"/>
              </w:rPr>
              <w:t xml:space="preserve">w terminie 12 miesięcy od dnia narodzin dziecka. </w:t>
            </w:r>
          </w:p>
          <w:p w:rsidR="009D539A" w:rsidRPr="00C1305A" w:rsidRDefault="009D539A">
            <w:pPr>
              <w:rPr>
                <w:sz w:val="16"/>
                <w:szCs w:val="16"/>
              </w:rPr>
            </w:pPr>
          </w:p>
        </w:tc>
      </w:tr>
      <w:tr w:rsidR="009D539A" w:rsidRPr="00A47062" w:rsidTr="009D539A">
        <w:trPr>
          <w:trHeight w:val="703"/>
        </w:trPr>
        <w:tc>
          <w:tcPr>
            <w:tcW w:w="10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F407A" w:rsidRDefault="002F407A" w:rsidP="002F407A">
            <w:pPr>
              <w:pStyle w:val="Stopka"/>
              <w:jc w:val="center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Miejsko – Gminny Ośrodek Pomocy Społecznej</w:t>
            </w:r>
            <w:r>
              <w:rPr>
                <w:color w:val="808080"/>
                <w:sz w:val="14"/>
                <w:szCs w:val="14"/>
              </w:rPr>
              <w:br/>
              <w:t>Pl. M. C. Skłodowskiej 23</w:t>
            </w:r>
            <w:r>
              <w:rPr>
                <w:color w:val="808080"/>
                <w:sz w:val="14"/>
                <w:szCs w:val="14"/>
              </w:rPr>
              <w:br/>
              <w:t>28-530 Skalbmierz</w:t>
            </w:r>
          </w:p>
          <w:p w:rsidR="002F407A" w:rsidRPr="00D275C0" w:rsidRDefault="002F407A" w:rsidP="002F407A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r w:rsidRPr="00D275C0">
              <w:rPr>
                <w:color w:val="808080"/>
                <w:sz w:val="14"/>
                <w:szCs w:val="14"/>
                <w:lang w:val="en-US"/>
              </w:rPr>
              <w:t>Tel : 413529015</w:t>
            </w:r>
          </w:p>
          <w:p w:rsidR="009D539A" w:rsidRDefault="00B24A19" w:rsidP="002F407A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hyperlink r:id="rId8" w:history="1">
              <w:r w:rsidR="00EB603E" w:rsidRPr="00466C15">
                <w:rPr>
                  <w:rStyle w:val="Hipercze"/>
                  <w:sz w:val="14"/>
                  <w:szCs w:val="14"/>
                  <w:lang w:val="en-US"/>
                </w:rPr>
                <w:t>mgops_skalbmierz@op.pl</w:t>
              </w:r>
            </w:hyperlink>
          </w:p>
          <w:p w:rsidR="00EB603E" w:rsidRPr="00EB603E" w:rsidRDefault="00B24A19" w:rsidP="00EB603E">
            <w:pPr>
              <w:pStyle w:val="NormalnyWeb1"/>
              <w:spacing w:before="0"/>
              <w:jc w:val="center"/>
              <w:rPr>
                <w:b/>
                <w:sz w:val="16"/>
                <w:szCs w:val="16"/>
                <w:lang w:val="en-US"/>
              </w:rPr>
            </w:pPr>
            <w:hyperlink r:id="rId9" w:history="1">
              <w:r w:rsidR="00EB603E" w:rsidRPr="00EB603E">
                <w:rPr>
                  <w:rStyle w:val="Hipercze"/>
                  <w:b/>
                  <w:sz w:val="16"/>
                  <w:szCs w:val="16"/>
                  <w:lang w:val="en-US"/>
                </w:rPr>
                <w:t>www.mgopsskalbmierz.naszops.pl</w:t>
              </w:r>
            </w:hyperlink>
          </w:p>
          <w:p w:rsidR="00EB603E" w:rsidRPr="00EB603E" w:rsidRDefault="00EB603E" w:rsidP="002F407A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</w:p>
        </w:tc>
      </w:tr>
      <w:tr w:rsidR="009D539A" w:rsidRPr="00A47062" w:rsidTr="009D539A">
        <w:trPr>
          <w:trHeight w:val="283"/>
        </w:trPr>
        <w:tc>
          <w:tcPr>
            <w:tcW w:w="10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D539A" w:rsidRPr="00110D4B" w:rsidRDefault="009D539A" w:rsidP="002F407A">
            <w:pPr>
              <w:pStyle w:val="Stopka"/>
              <w:rPr>
                <w:color w:val="808080"/>
                <w:sz w:val="14"/>
                <w:szCs w:val="14"/>
                <w:lang w:val="en-US"/>
              </w:rPr>
            </w:pPr>
          </w:p>
        </w:tc>
      </w:tr>
    </w:tbl>
    <w:p w:rsidR="009D539A" w:rsidRDefault="009D539A" w:rsidP="009D539A">
      <w:pPr>
        <w:rPr>
          <w:lang w:val="de-DE"/>
        </w:rPr>
      </w:pPr>
    </w:p>
    <w:p w:rsidR="009D539A" w:rsidRDefault="009D539A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>
      <w:pPr>
        <w:rPr>
          <w:lang w:val="de-DE"/>
        </w:rPr>
      </w:pPr>
    </w:p>
    <w:p w:rsidR="0056077E" w:rsidRDefault="0056077E" w:rsidP="0056077E">
      <w:pPr>
        <w:jc w:val="right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56077E" w:rsidTr="005607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77E" w:rsidRDefault="005607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Miejsko-Gminny Ośrodek Pomocy Społecznej</w:t>
            </w:r>
          </w:p>
        </w:tc>
      </w:tr>
      <w:tr w:rsidR="0056077E" w:rsidTr="0056077E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6077E" w:rsidTr="005607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Pl.M.C.Skłodowskiej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23</w:t>
            </w:r>
          </w:p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28-530 Skalbmierz</w:t>
            </w:r>
          </w:p>
        </w:tc>
      </w:tr>
      <w:tr w:rsidR="0056077E" w:rsidTr="0056077E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6077E" w:rsidRDefault="0056077E" w:rsidP="0056077E">
      <w:pPr>
        <w:rPr>
          <w:rFonts w:ascii="Arial" w:hAnsi="Arial" w:cs="Arial"/>
          <w:b/>
          <w:caps/>
          <w:sz w:val="20"/>
          <w:szCs w:val="20"/>
        </w:rPr>
      </w:pPr>
    </w:p>
    <w:p w:rsidR="0056077E" w:rsidRDefault="0056077E" w:rsidP="0056077E">
      <w:pPr>
        <w:rPr>
          <w:rFonts w:ascii="Arial" w:hAnsi="Arial" w:cs="Arial"/>
          <w:b/>
          <w:caps/>
          <w:sz w:val="20"/>
          <w:szCs w:val="20"/>
        </w:rPr>
      </w:pPr>
    </w:p>
    <w:p w:rsidR="0056077E" w:rsidRDefault="0056077E" w:rsidP="0056077E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wniosek o ustalenie prawa do jednorazowej zapomogi z tytułu urodzenia się dziecka</w:t>
      </w:r>
    </w:p>
    <w:p w:rsidR="0056077E" w:rsidRDefault="0056077E" w:rsidP="0056077E">
      <w:pPr>
        <w:rPr>
          <w:rFonts w:ascii="Arial" w:hAnsi="Arial" w:cs="Arial"/>
          <w:caps/>
          <w:sz w:val="20"/>
          <w:szCs w:val="20"/>
        </w:rPr>
      </w:pPr>
    </w:p>
    <w:p w:rsidR="0056077E" w:rsidRDefault="0056077E" w:rsidP="005607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</w:t>
      </w:r>
    </w:p>
    <w:p w:rsidR="0056077E" w:rsidRDefault="0056077E" w:rsidP="0056077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Look w:val="04A0"/>
      </w:tblPr>
      <w:tblGrid>
        <w:gridCol w:w="284"/>
        <w:gridCol w:w="4536"/>
        <w:gridCol w:w="709"/>
        <w:gridCol w:w="992"/>
        <w:gridCol w:w="1134"/>
        <w:gridCol w:w="1701"/>
      </w:tblGrid>
      <w:tr w:rsidR="0056077E" w:rsidTr="0056077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6077E" w:rsidRDefault="0056077E" w:rsidP="0056077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Dane osoby ubiegającej się o ustalenie prawa do jednorazowej zapomogi z tytułu urodzenia się dziecka.</w:t>
            </w:r>
          </w:p>
        </w:tc>
      </w:tr>
      <w:tr w:rsidR="0056077E" w:rsidTr="0056077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Nazwisko</w:t>
            </w:r>
          </w:p>
        </w:tc>
      </w:tr>
      <w:tr w:rsidR="0056077E" w:rsidTr="0056077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6077E" w:rsidTr="0056077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*)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urodzenia</w:t>
            </w:r>
          </w:p>
        </w:tc>
      </w:tr>
      <w:tr w:rsidR="0056077E" w:rsidTr="0056077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6077E" w:rsidTr="0056077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Stan cywilny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Obywatelstwo</w:t>
            </w:r>
          </w:p>
        </w:tc>
      </w:tr>
      <w:tr w:rsidR="0056077E" w:rsidTr="0056077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6077E" w:rsidTr="0056077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zamieszkania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Telefon</w:t>
            </w:r>
          </w:p>
        </w:tc>
      </w:tr>
      <w:tr w:rsidR="0056077E" w:rsidTr="0056077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6077E" w:rsidTr="0056077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6077E" w:rsidTr="0056077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domu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mieszkania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6077E" w:rsidTr="0056077E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*)</w:t>
      </w:r>
      <w:r>
        <w:rPr>
          <w:rFonts w:ascii="Arial" w:hAnsi="Arial" w:cs="Arial"/>
          <w:sz w:val="18"/>
          <w:szCs w:val="18"/>
        </w:rPr>
        <w:t xml:space="preserve"> W przypadku gdy nie nadano numeru PESEL należy podać numer dokumentu potwierdzającego tożsamość.</w:t>
      </w:r>
    </w:p>
    <w:p w:rsidR="0056077E" w:rsidRDefault="0056077E" w:rsidP="0056077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Look w:val="04A0"/>
      </w:tblPr>
      <w:tblGrid>
        <w:gridCol w:w="284"/>
        <w:gridCol w:w="486"/>
        <w:gridCol w:w="3767"/>
        <w:gridCol w:w="2409"/>
        <w:gridCol w:w="2410"/>
      </w:tblGrid>
      <w:tr w:rsidR="0056077E" w:rsidTr="0056077E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6077E" w:rsidRDefault="0056077E" w:rsidP="0056077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Wnoszę o ustalenie prawa do jednorazowej zapomogi z tytułu urodzenia się dziecka na następujące dzieci:</w:t>
            </w:r>
          </w:p>
        </w:tc>
      </w:tr>
      <w:tr w:rsidR="0056077E" w:rsidTr="0056077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Lp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Numer PESEL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Data urodzenia</w:t>
            </w:r>
          </w:p>
        </w:tc>
      </w:tr>
      <w:tr w:rsidR="0056077E" w:rsidTr="0056077E">
        <w:trPr>
          <w:trHeight w:val="56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6077E" w:rsidTr="0056077E">
        <w:trPr>
          <w:trHeight w:val="56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6077E" w:rsidTr="0056077E">
        <w:trPr>
          <w:trHeight w:val="56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6077E" w:rsidTr="0056077E">
        <w:trPr>
          <w:trHeight w:val="56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6077E" w:rsidTr="0056077E">
        <w:trPr>
          <w:trHeight w:val="56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6077E" w:rsidTr="0056077E">
        <w:trPr>
          <w:trHeight w:val="56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6077E" w:rsidTr="0056077E">
        <w:trPr>
          <w:trHeight w:val="56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56077E" w:rsidRDefault="0056077E" w:rsidP="0056077E">
      <w:pPr>
        <w:rPr>
          <w:rFonts w:ascii="Arial" w:hAnsi="Arial" w:cs="Arial"/>
          <w:sz w:val="20"/>
          <w:szCs w:val="20"/>
        </w:rPr>
        <w:sectPr w:rsidR="0056077E">
          <w:pgSz w:w="11906" w:h="16838"/>
          <w:pgMar w:top="851" w:right="1418" w:bottom="851" w:left="1418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lastRenderedPageBreak/>
        <w:t>*)</w:t>
      </w:r>
      <w:r>
        <w:rPr>
          <w:rFonts w:ascii="Arial" w:hAnsi="Arial" w:cs="Arial"/>
          <w:sz w:val="18"/>
          <w:szCs w:val="18"/>
        </w:rPr>
        <w:t xml:space="preserve"> W przypadku gdy nie nadano numeru PESEL należy podać numer dokumentu potwierdzającego tożsamość.</w:t>
      </w:r>
    </w:p>
    <w:p w:rsidR="0056077E" w:rsidRDefault="0056077E" w:rsidP="0056077E">
      <w:pPr>
        <w:rPr>
          <w:rFonts w:ascii="Arial" w:hAnsi="Arial" w:cs="Arial"/>
          <w:sz w:val="18"/>
          <w:szCs w:val="18"/>
        </w:rPr>
        <w:sectPr w:rsidR="0056077E">
          <w:type w:val="continuous"/>
          <w:pgSz w:w="11906" w:h="16838"/>
          <w:pgMar w:top="851" w:right="1418" w:bottom="851" w:left="1418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56077E" w:rsidRDefault="0056077E" w:rsidP="0056077E">
      <w:pPr>
        <w:jc w:val="both"/>
        <w:rPr>
          <w:rFonts w:ascii="Arial" w:hAnsi="Arial" w:cs="Arial"/>
          <w:sz w:val="20"/>
          <w:szCs w:val="20"/>
        </w:rPr>
      </w:pPr>
    </w:p>
    <w:p w:rsidR="0056077E" w:rsidRDefault="0056077E" w:rsidP="0056077E">
      <w:pPr>
        <w:rPr>
          <w:sz w:val="6"/>
          <w:szCs w:val="6"/>
        </w:rPr>
      </w:pPr>
      <w:r>
        <w:br w:type="page"/>
      </w:r>
    </w:p>
    <w:tbl>
      <w:tblPr>
        <w:tblW w:w="9356" w:type="dxa"/>
        <w:tblInd w:w="-34" w:type="dxa"/>
        <w:tblLook w:val="04A0"/>
      </w:tblPr>
      <w:tblGrid>
        <w:gridCol w:w="284"/>
        <w:gridCol w:w="486"/>
        <w:gridCol w:w="3142"/>
        <w:gridCol w:w="2042"/>
        <w:gridCol w:w="1587"/>
        <w:gridCol w:w="1815"/>
      </w:tblGrid>
      <w:tr w:rsidR="0056077E" w:rsidTr="0056077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 w:rsidP="0056077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Dane członków rodziny (w tym dziecka do ukończenia 25 lat, a także dziecka, które ukończyło 25. rok życia, legitymującego się orzeczeniem o znacznym stopniu niepełnosprawności, jeżeli w związku z tą niepełnosprawnością przysługuje świadczenie pielęgnacyjne lub specjalny zasiłek opiekuńczy). Do członków rodziny nie zalicza się dziecka pozostającego pod opieką opiekuna prawnego, dziecka pozostającego w związku małżeńskim, a także pełnoletniego dziecka posiadającego własne dziecko.</w:t>
            </w:r>
          </w:p>
          <w:p w:rsidR="0056077E" w:rsidRDefault="0056077E">
            <w:pPr>
              <w:spacing w:line="276" w:lineRule="auto"/>
              <w:jc w:val="both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56077E" w:rsidRDefault="005607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skład rodziny wchodzą:</w:t>
            </w:r>
          </w:p>
        </w:tc>
      </w:tr>
      <w:tr w:rsidR="0056077E" w:rsidTr="0056077E">
        <w:trPr>
          <w:trHeight w:val="34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6077E" w:rsidTr="0056077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42" w:type="dxa"/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2042" w:type="dxa"/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stopień pokrewieństwa</w:t>
            </w:r>
          </w:p>
        </w:tc>
        <w:tc>
          <w:tcPr>
            <w:tcW w:w="1587" w:type="dxa"/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PESEL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urząd skarbowy</w:t>
            </w:r>
          </w:p>
        </w:tc>
      </w:tr>
      <w:tr w:rsidR="0056077E" w:rsidTr="0056077E">
        <w:trPr>
          <w:trHeight w:val="34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6077E" w:rsidTr="0056077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42" w:type="dxa"/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2042" w:type="dxa"/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stopień pokrewieństwa</w:t>
            </w:r>
          </w:p>
        </w:tc>
        <w:tc>
          <w:tcPr>
            <w:tcW w:w="1587" w:type="dxa"/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PESEL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urząd skarbowy</w:t>
            </w:r>
          </w:p>
        </w:tc>
      </w:tr>
      <w:tr w:rsidR="0056077E" w:rsidTr="0056077E">
        <w:trPr>
          <w:trHeight w:val="34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4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6077E" w:rsidTr="0056077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42" w:type="dxa"/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2042" w:type="dxa"/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stopień pokrewieństwa</w:t>
            </w:r>
          </w:p>
        </w:tc>
        <w:tc>
          <w:tcPr>
            <w:tcW w:w="1587" w:type="dxa"/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PESEL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urząd skarbowy</w:t>
            </w:r>
          </w:p>
        </w:tc>
      </w:tr>
      <w:tr w:rsidR="0056077E" w:rsidTr="0056077E">
        <w:trPr>
          <w:trHeight w:val="34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4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6077E" w:rsidTr="0056077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42" w:type="dxa"/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2042" w:type="dxa"/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stopień pokrewieństwa</w:t>
            </w:r>
          </w:p>
        </w:tc>
        <w:tc>
          <w:tcPr>
            <w:tcW w:w="1587" w:type="dxa"/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PESEL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urząd skarbowy</w:t>
            </w:r>
          </w:p>
        </w:tc>
      </w:tr>
      <w:tr w:rsidR="0056077E" w:rsidTr="0056077E">
        <w:trPr>
          <w:trHeight w:val="34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4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56077E" w:rsidRDefault="0056077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6077E" w:rsidTr="0056077E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4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204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stopień pokrewieństwa</w:t>
            </w:r>
          </w:p>
        </w:tc>
        <w:tc>
          <w:tcPr>
            <w:tcW w:w="158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PESEL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  <w:tc>
          <w:tcPr>
            <w:tcW w:w="18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urząd skarbowy</w:t>
            </w:r>
          </w:p>
        </w:tc>
      </w:tr>
    </w:tbl>
    <w:p w:rsidR="0056077E" w:rsidRDefault="0056077E" w:rsidP="0056077E">
      <w:pPr>
        <w:jc w:val="both"/>
        <w:rPr>
          <w:rFonts w:ascii="Arial" w:hAnsi="Arial" w:cs="Arial"/>
          <w:sz w:val="8"/>
          <w:szCs w:val="8"/>
        </w:rPr>
      </w:pP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*)</w:t>
      </w:r>
      <w:r>
        <w:rPr>
          <w:rFonts w:ascii="Arial" w:hAnsi="Arial" w:cs="Arial"/>
          <w:sz w:val="18"/>
          <w:szCs w:val="18"/>
        </w:rPr>
        <w:t xml:space="preserve"> W przypadku gdy nie nadano numeru PESEL należy podać numer dokumentu potwierdzającego tożsamość.</w:t>
      </w:r>
    </w:p>
    <w:p w:rsidR="0056077E" w:rsidRDefault="0056077E" w:rsidP="0056077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Look w:val="04A0"/>
      </w:tblPr>
      <w:tblGrid>
        <w:gridCol w:w="284"/>
        <w:gridCol w:w="486"/>
        <w:gridCol w:w="8586"/>
      </w:tblGrid>
      <w:tr w:rsidR="0056077E" w:rsidTr="0056077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6077E" w:rsidRDefault="0056077E" w:rsidP="0056077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Inne dane</w:t>
            </w:r>
          </w:p>
        </w:tc>
      </w:tr>
      <w:tr w:rsidR="0056077E" w:rsidTr="0056077E">
        <w:trPr>
          <w:trHeight w:val="56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8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Łączna kwota alimentów świadczonych na rzecz innych osób wyniosła w roku …………… 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*)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………… zł ………… gr.</w:t>
            </w:r>
          </w:p>
        </w:tc>
      </w:tr>
      <w:tr w:rsidR="0056077E" w:rsidTr="0056077E">
        <w:trPr>
          <w:trHeight w:val="56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 roku kalendarzowym poprzedzającym okres zasiłkowy lub po tym roku nastąpiła / nie nastąpiła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**)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utrata dochodu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***)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56077E" w:rsidTr="0056077E">
        <w:trPr>
          <w:trHeight w:val="56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8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7E" w:rsidRDefault="005607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 roku kalendarzowym poprzedzającym okres zasiłkowy lub po tym roku nastąpiło / nie nastąpiło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**)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uzyskanie dochodu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****)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</w:tbl>
    <w:p w:rsidR="0056077E" w:rsidRDefault="0056077E" w:rsidP="0056077E">
      <w:pPr>
        <w:jc w:val="both"/>
        <w:rPr>
          <w:rFonts w:ascii="Arial" w:hAnsi="Arial" w:cs="Arial"/>
          <w:sz w:val="20"/>
          <w:szCs w:val="20"/>
        </w:rPr>
      </w:pP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*)</w:t>
      </w:r>
      <w:r>
        <w:rPr>
          <w:rFonts w:ascii="Arial" w:hAnsi="Arial" w:cs="Arial"/>
          <w:sz w:val="18"/>
          <w:szCs w:val="18"/>
        </w:rPr>
        <w:t xml:space="preserve"> Wpisać rok, z którego dochód stanowi podstawę ustalenia dochodu rodziny.</w:t>
      </w: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**)</w:t>
      </w:r>
      <w:r>
        <w:rPr>
          <w:rFonts w:ascii="Arial" w:hAnsi="Arial" w:cs="Arial"/>
          <w:sz w:val="18"/>
          <w:szCs w:val="18"/>
        </w:rPr>
        <w:t xml:space="preserve"> Niepotrzebne skreślić.</w:t>
      </w: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***)</w:t>
      </w:r>
      <w:r>
        <w:rPr>
          <w:rFonts w:ascii="Arial" w:hAnsi="Arial" w:cs="Arial"/>
          <w:sz w:val="18"/>
          <w:szCs w:val="18"/>
        </w:rPr>
        <w:t xml:space="preserve"> Utrata dochodu zgodnie z art. 3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23 ustawy z dnia 28 listopada 2003 r. o świadczeniach rodzinnych (Dz. U. z 2006 r. Nr 139, poz. 992,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zm.), zwanej dalej „ustawą”, oznacza utratę dochodu spowodowaną:</w:t>
      </w:r>
    </w:p>
    <w:p w:rsidR="0056077E" w:rsidRDefault="0056077E" w:rsidP="005607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uzyskaniem prawa do urlopu wychowawczego,</w:t>
      </w:r>
    </w:p>
    <w:p w:rsidR="0056077E" w:rsidRDefault="0056077E" w:rsidP="005607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utratą prawa do zasiłku lub stypendium dla bezrobotnych,</w:t>
      </w:r>
    </w:p>
    <w:p w:rsidR="0056077E" w:rsidRDefault="0056077E" w:rsidP="005607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utratą zatrudnienia lub innej pracy zarobkowej, z wyłączeniem pracy wykonywanej na podstawie umowy o dzieło,</w:t>
      </w:r>
    </w:p>
    <w:p w:rsidR="0056077E" w:rsidRDefault="0056077E" w:rsidP="005607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utratą zasiłku przedemerytalnego lub świadczenia przedemerytalnego, nauczycielskiego świadczenia kompensacyjnego, a także emerytury lub renty, renty rodzinnej lub renty socjalnej, z wyjątkiem rent przyznanych rolnikom w związku z przekazaniem lub dzierżawą gospodarstwa rolnego,</w:t>
      </w:r>
    </w:p>
    <w:p w:rsidR="0056077E" w:rsidRDefault="0056077E" w:rsidP="005607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wyrejestrowaniem pozarolniczej działalności gospodarczej,</w:t>
      </w:r>
    </w:p>
    <w:p w:rsidR="0056077E" w:rsidRDefault="0056077E" w:rsidP="005607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utratą zasiłku chorobowego, świadczenia rehabilitacyjnego lub zasiłku macierzyńskiego, przysługujących po utracie zatrudnienia lub innej pracy zarobkowej,</w:t>
      </w:r>
    </w:p>
    <w:p w:rsidR="0056077E" w:rsidRDefault="0056077E" w:rsidP="0056077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utratą zasądzonych świadczeń alimentacyjnych w związku ze śmiercią osoby zobowiązanej do tych świadczeń.</w:t>
      </w: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****)</w:t>
      </w:r>
      <w:r>
        <w:rPr>
          <w:rFonts w:ascii="Arial" w:hAnsi="Arial" w:cs="Arial"/>
          <w:sz w:val="18"/>
          <w:szCs w:val="18"/>
        </w:rPr>
        <w:t xml:space="preserve"> Uzyskanie dochodu zgodnie z art. 3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24 ustawy oznacza uzyskanie dochodu spowodowane:</w:t>
      </w:r>
    </w:p>
    <w:p w:rsidR="0056077E" w:rsidRDefault="0056077E" w:rsidP="0056077E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zakończeniem urlopu wychowawczego,</w:t>
      </w:r>
    </w:p>
    <w:p w:rsidR="0056077E" w:rsidRDefault="0056077E" w:rsidP="0056077E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uzyskaniem prawa do zasiłku lub stypendium dla bezrobotnych,</w:t>
      </w:r>
    </w:p>
    <w:p w:rsidR="0056077E" w:rsidRDefault="0056077E" w:rsidP="0056077E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uzyskaniem zatrudnienia lub innej pracy zarobkowej, z wyłączeniem pracy wykonywanej na podstawie umowy o dzieło,</w:t>
      </w:r>
    </w:p>
    <w:p w:rsidR="0056077E" w:rsidRDefault="0056077E" w:rsidP="0056077E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uzyskaniem zasiłku przedemerytalnego lub świadczenia przedemerytalnego, nauczycielskiego świadczenia kompensacyjnego, a także emerytury lub renty, renty rodzinnej lub renty socjalnej, z wyjątkiem rent przyznanych rolnikom w związku z przekazaniem lub dzierżawą gospodarstwa rolnego,</w:t>
      </w:r>
    </w:p>
    <w:p w:rsidR="0056077E" w:rsidRDefault="0056077E" w:rsidP="0056077E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rozpoczęciem pozarolniczej działalności gospodarczej,</w:t>
      </w:r>
    </w:p>
    <w:p w:rsidR="0056077E" w:rsidRDefault="0056077E" w:rsidP="0056077E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uzyskaniem zasiłku chorobowego, świadczenia rehabilitacyjnego lub zasiłku macierzyńskiego, przysługujących po utracie zatrudnienia lub innej pracy zarobkowej.</w:t>
      </w:r>
    </w:p>
    <w:p w:rsidR="0056077E" w:rsidRDefault="0056077E" w:rsidP="0056077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Look w:val="04A0"/>
      </w:tblPr>
      <w:tblGrid>
        <w:gridCol w:w="3104"/>
        <w:gridCol w:w="2283"/>
        <w:gridCol w:w="3969"/>
      </w:tblGrid>
      <w:tr w:rsidR="0056077E" w:rsidTr="0056077E">
        <w:tc>
          <w:tcPr>
            <w:tcW w:w="3104" w:type="dxa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83" w:type="dxa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6077E" w:rsidTr="0056077E">
        <w:tc>
          <w:tcPr>
            <w:tcW w:w="3104" w:type="dxa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83" w:type="dxa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(data, podpis osoby ubiegającej się)</w:t>
            </w:r>
          </w:p>
        </w:tc>
      </w:tr>
    </w:tbl>
    <w:p w:rsidR="0056077E" w:rsidRDefault="0056077E" w:rsidP="005607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</w:t>
      </w:r>
    </w:p>
    <w:p w:rsidR="0056077E" w:rsidRDefault="0056077E" w:rsidP="0056077E">
      <w:pPr>
        <w:jc w:val="both"/>
        <w:rPr>
          <w:rFonts w:ascii="Arial" w:hAnsi="Arial" w:cs="Arial"/>
          <w:sz w:val="20"/>
          <w:szCs w:val="20"/>
        </w:rPr>
      </w:pPr>
    </w:p>
    <w:p w:rsidR="0056077E" w:rsidRDefault="0056077E" w:rsidP="005607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Oświadczenie dotyczące ustalenia prawa do jednorazowej zapomogi z tytułu urodzenia się dziecka</w:t>
      </w:r>
    </w:p>
    <w:p w:rsidR="0056077E" w:rsidRDefault="0056077E" w:rsidP="005607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6077E" w:rsidRDefault="0056077E" w:rsidP="0056077E">
      <w:p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Oświadczam, że:</w:t>
      </w:r>
    </w:p>
    <w:p w:rsidR="0056077E" w:rsidRDefault="0056077E" w:rsidP="0056077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powyższe dane są prawdziwe,</w:t>
      </w:r>
    </w:p>
    <w:p w:rsidR="0056077E" w:rsidRDefault="0056077E" w:rsidP="0056077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zapoznałam/zapoznałem się z warunkami uprawniającymi do jednorazowej zapomogi z tytułu urodzenia się dziecka,</w:t>
      </w:r>
    </w:p>
    <w:p w:rsidR="0056077E" w:rsidRDefault="0056077E" w:rsidP="0056077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członkowi rodziny nie przysługuje na dziecko świadczenie z tytułu urodzenia dziecka za granicą.</w:t>
      </w:r>
    </w:p>
    <w:p w:rsidR="0056077E" w:rsidRDefault="0056077E" w:rsidP="0056077E">
      <w:pPr>
        <w:jc w:val="both"/>
        <w:rPr>
          <w:rFonts w:ascii="Arial" w:hAnsi="Arial" w:cs="Arial"/>
          <w:sz w:val="20"/>
          <w:szCs w:val="20"/>
        </w:rPr>
      </w:pPr>
    </w:p>
    <w:p w:rsidR="0056077E" w:rsidRDefault="0056077E" w:rsidP="005607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przypadku zmian mających wpływ na prawo do jednorazowej zapomogi z tytułu urodzenia się dziecka, w szczególności zaistnienia okoliczności wymienionych powyżej lub uzyskania dochodu, osoba ubiegająca się jest zobowiązana niezwłocznie powiadomić o tych zmianach podmiot realizujący świadczenia rodzinne.</w:t>
      </w:r>
    </w:p>
    <w:p w:rsidR="0056077E" w:rsidRDefault="0056077E" w:rsidP="005607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101"/>
          <w:sz w:val="20"/>
          <w:szCs w:val="20"/>
        </w:rPr>
      </w:pPr>
    </w:p>
    <w:p w:rsidR="0056077E" w:rsidRDefault="0056077E" w:rsidP="005607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Niepoinformowanie organu właściwego prowadzącego postępowanie w sprawie świadczeń rodzinnych o zmianach, o których mowa powyżej, może skutkować powstaniem nienależnie pobranych świadczeń rodzinnych, a w konsekwencji – koniecznością ich zwrotu.</w:t>
      </w:r>
    </w:p>
    <w:p w:rsidR="0056077E" w:rsidRDefault="0056077E" w:rsidP="005607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356" w:type="dxa"/>
        <w:tblInd w:w="-34" w:type="dxa"/>
        <w:tblLook w:val="04A0"/>
      </w:tblPr>
      <w:tblGrid>
        <w:gridCol w:w="3104"/>
        <w:gridCol w:w="2283"/>
        <w:gridCol w:w="3969"/>
      </w:tblGrid>
      <w:tr w:rsidR="0056077E" w:rsidTr="0056077E">
        <w:tc>
          <w:tcPr>
            <w:tcW w:w="3104" w:type="dxa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83" w:type="dxa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6077E" w:rsidTr="0056077E">
        <w:tc>
          <w:tcPr>
            <w:tcW w:w="3104" w:type="dxa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83" w:type="dxa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(data, podpis osoby ubiegającej się)</w:t>
            </w:r>
          </w:p>
        </w:tc>
      </w:tr>
    </w:tbl>
    <w:p w:rsidR="0056077E" w:rsidRDefault="0056077E" w:rsidP="005607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077E" w:rsidRDefault="0056077E" w:rsidP="005607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077E" w:rsidRDefault="0056077E" w:rsidP="005607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077E" w:rsidRDefault="0056077E" w:rsidP="005607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dołączam następujące dokumenty:</w:t>
      </w:r>
    </w:p>
    <w:p w:rsidR="0056077E" w:rsidRDefault="0056077E" w:rsidP="0056077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6077E" w:rsidRDefault="0056077E" w:rsidP="0056077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6077E" w:rsidRDefault="0056077E" w:rsidP="0056077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6077E" w:rsidRDefault="0056077E" w:rsidP="0056077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6077E" w:rsidRDefault="0056077E" w:rsidP="0056077E">
      <w:pPr>
        <w:jc w:val="both"/>
        <w:rPr>
          <w:rFonts w:ascii="Arial" w:hAnsi="Arial" w:cs="Arial"/>
          <w:sz w:val="20"/>
          <w:szCs w:val="20"/>
        </w:rPr>
      </w:pPr>
    </w:p>
    <w:p w:rsidR="0056077E" w:rsidRDefault="0056077E" w:rsidP="0056077E">
      <w:pPr>
        <w:jc w:val="both"/>
        <w:rPr>
          <w:rFonts w:ascii="Arial" w:hAnsi="Arial" w:cs="Arial"/>
          <w:sz w:val="20"/>
          <w:szCs w:val="20"/>
        </w:rPr>
      </w:pPr>
    </w:p>
    <w:p w:rsidR="0056077E" w:rsidRDefault="0056077E" w:rsidP="0056077E">
      <w:pPr>
        <w:jc w:val="both"/>
        <w:rPr>
          <w:rFonts w:ascii="Arial" w:hAnsi="Arial" w:cs="Arial"/>
          <w:sz w:val="20"/>
          <w:szCs w:val="20"/>
        </w:rPr>
      </w:pPr>
    </w:p>
    <w:p w:rsidR="0056077E" w:rsidRDefault="0056077E" w:rsidP="0056077E">
      <w:pPr>
        <w:jc w:val="both"/>
        <w:rPr>
          <w:rFonts w:ascii="Arial" w:hAnsi="Arial" w:cs="Arial"/>
          <w:sz w:val="20"/>
          <w:szCs w:val="20"/>
        </w:rPr>
      </w:pPr>
    </w:p>
    <w:p w:rsidR="0056077E" w:rsidRDefault="0056077E" w:rsidP="0056077E">
      <w:pPr>
        <w:jc w:val="both"/>
        <w:rPr>
          <w:rFonts w:ascii="Arial" w:hAnsi="Arial" w:cs="Arial"/>
          <w:sz w:val="20"/>
          <w:szCs w:val="20"/>
        </w:rPr>
      </w:pPr>
    </w:p>
    <w:p w:rsidR="0056077E" w:rsidRDefault="0056077E" w:rsidP="005607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 świadomy/świadoma odpowiedzialności karnej za złożenie fałszywego oświadczenia.</w:t>
      </w:r>
    </w:p>
    <w:p w:rsidR="0056077E" w:rsidRDefault="0056077E" w:rsidP="0056077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34" w:type="dxa"/>
        <w:tblLook w:val="04A0"/>
      </w:tblPr>
      <w:tblGrid>
        <w:gridCol w:w="3104"/>
        <w:gridCol w:w="1716"/>
        <w:gridCol w:w="4536"/>
      </w:tblGrid>
      <w:tr w:rsidR="0056077E" w:rsidTr="0056077E">
        <w:tc>
          <w:tcPr>
            <w:tcW w:w="310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6077E" w:rsidTr="0056077E">
        <w:tc>
          <w:tcPr>
            <w:tcW w:w="310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(miejscowość, data)</w:t>
            </w:r>
          </w:p>
        </w:tc>
        <w:tc>
          <w:tcPr>
            <w:tcW w:w="1716" w:type="dxa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(podpis osoby ubiegającej się składającej oświadczenie)</w:t>
            </w:r>
          </w:p>
        </w:tc>
      </w:tr>
    </w:tbl>
    <w:p w:rsidR="0056077E" w:rsidRDefault="0056077E" w:rsidP="0056077E">
      <w:pPr>
        <w:jc w:val="both"/>
        <w:rPr>
          <w:rFonts w:ascii="Arial" w:hAnsi="Arial" w:cs="Arial"/>
          <w:b/>
          <w:sz w:val="10"/>
          <w:szCs w:val="10"/>
        </w:rPr>
      </w:pPr>
    </w:p>
    <w:p w:rsidR="0056077E" w:rsidRDefault="0056077E" w:rsidP="0056077E">
      <w:pPr>
        <w:jc w:val="both"/>
        <w:rPr>
          <w:rFonts w:ascii="Arial" w:hAnsi="Arial" w:cs="Arial"/>
          <w:b/>
          <w:sz w:val="10"/>
          <w:szCs w:val="10"/>
        </w:rPr>
      </w:pPr>
    </w:p>
    <w:p w:rsidR="0056077E" w:rsidRDefault="0056077E" w:rsidP="0056077E">
      <w:pPr>
        <w:jc w:val="center"/>
        <w:rPr>
          <w:rFonts w:ascii="Arial" w:hAnsi="Arial" w:cs="Arial"/>
          <w:b/>
          <w:sz w:val="20"/>
          <w:szCs w:val="20"/>
        </w:rPr>
      </w:pPr>
    </w:p>
    <w:p w:rsidR="0056077E" w:rsidRDefault="0056077E" w:rsidP="0056077E">
      <w:pPr>
        <w:jc w:val="center"/>
        <w:rPr>
          <w:rFonts w:ascii="Arial" w:hAnsi="Arial" w:cs="Arial"/>
          <w:b/>
          <w:sz w:val="20"/>
          <w:szCs w:val="20"/>
        </w:rPr>
      </w:pPr>
    </w:p>
    <w:p w:rsidR="0056077E" w:rsidRDefault="0056077E" w:rsidP="0056077E">
      <w:pPr>
        <w:jc w:val="center"/>
        <w:rPr>
          <w:rFonts w:ascii="Arial" w:hAnsi="Arial" w:cs="Arial"/>
          <w:b/>
          <w:sz w:val="20"/>
          <w:szCs w:val="20"/>
        </w:rPr>
      </w:pPr>
    </w:p>
    <w:p w:rsidR="0056077E" w:rsidRDefault="0056077E" w:rsidP="0056077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Pouczenie</w:t>
      </w:r>
    </w:p>
    <w:p w:rsidR="0056077E" w:rsidRDefault="0056077E" w:rsidP="0056077E">
      <w:pPr>
        <w:rPr>
          <w:rFonts w:ascii="Arial" w:hAnsi="Arial" w:cs="Arial"/>
          <w:sz w:val="18"/>
          <w:szCs w:val="18"/>
        </w:rPr>
      </w:pP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Jednorazowa zapomoga z tytułu urodzenia się dziecka </w:t>
      </w:r>
      <w:r>
        <w:rPr>
          <w:rFonts w:ascii="Arial" w:hAnsi="Arial" w:cs="Arial"/>
          <w:sz w:val="18"/>
          <w:szCs w:val="18"/>
        </w:rPr>
        <w:t>przysługuje:</w:t>
      </w:r>
    </w:p>
    <w:p w:rsidR="0056077E" w:rsidRDefault="0056077E" w:rsidP="0056077E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obywatelom polskim,</w:t>
      </w:r>
    </w:p>
    <w:p w:rsidR="0056077E" w:rsidRDefault="0056077E" w:rsidP="0056077E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cudzoziemcom:</w:t>
      </w:r>
    </w:p>
    <w:p w:rsidR="0056077E" w:rsidRDefault="0056077E" w:rsidP="0056077E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których stosuje się przepisy o koordynacji systemów zabezpieczenia społecznego,</w:t>
      </w:r>
    </w:p>
    <w:p w:rsidR="0056077E" w:rsidRDefault="0056077E" w:rsidP="0056077E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wynika to z wiążących Rzeczpospolitą Polską umów dwustronnych o zabezpieczeniu społecznym,</w:t>
      </w:r>
    </w:p>
    <w:p w:rsidR="0056077E" w:rsidRDefault="0056077E" w:rsidP="0056077E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przebywającym na terytorium Rzeczypospolitej Polskiej na podstawie zezwolenia na osiedlenie się, zezwolenia na pobyt rezydenta długoterminowego Wspólnot Europejskich, zezwolenia na zamieszkanie na czas oznaczony udzielonego w związku z okolicznością, o której mowa w art. 53 ust.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13 ustawy z dnia 13 czerwca 2003 r. o cudzoziemcach (Dz. U. z 2011 r. Nr 264, poz. 1573 oraz z 2012 r. poz. 589 i 769), lub w związku z uzyskaniem w Rzeczypospolitej Polskiej statusu uchodźcy lub ochrony uzupełniającej, jeżeli zamieszkują z członkami rodzin na terytorium Rzeczypospolitej Polskiej</w:t>
      </w:r>
    </w:p>
    <w:p w:rsidR="0056077E" w:rsidRDefault="0056077E" w:rsidP="0056077E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zamieszkują na terytorium Rzeczypospolitej Polskiej przez okres zasiłkowy, w którym otrzymują świadczenia rodzinne, chyba że przepisy o koordynacji systemów zabezpieczenia społecznego lub </w:t>
      </w:r>
      <w:r>
        <w:rPr>
          <w:rFonts w:ascii="Arial" w:hAnsi="Arial" w:cs="Arial"/>
          <w:sz w:val="18"/>
          <w:szCs w:val="18"/>
        </w:rPr>
        <w:lastRenderedPageBreak/>
        <w:t>dwustronne umowy międzynarodowe o zabezpieczeniu społecznym stanowią inaczej (art. 1 ust. 2 i 3 ustawy).</w:t>
      </w: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Jednorazowa zapomoga przysługuje matce lub ojcu dziecka, opiekunowi prawnemu albo opiekunowi faktycznemu dziecko, jeżeli dochód rodziny w przeliczeniu na osobę nie przekracza kwoty kryterium dochodowego określonego w ustawie.</w:t>
      </w: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o wypłatę jednorazowej zapomogi składa się w terminie 12 miesięcy od dnia narodzin dziecka, a w przypadku gdy wniosek dotyczy dziecka objętego opieką prawną, opieką faktyczna albo dziecka przysposobionego – w terminie 12 miesięcy od dnia objęcia dziecka opieką albo przysposobienia nie później niż do ukończenia przez dziecko 18. roku życia. Wniosek złożony po terminie organ właściwy pozostawia bez rozpoznania.</w:t>
      </w: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Jednorazowa zapomoga nie przysługuje, jeżeli członkowi rodziny przysługuje za granicą świadczenie z tytułu urodzenia dziecka, chyba że przepisy o koordynacji systemów zabezpieczenia społecznego lub dwustronne umowy o zabezpieczeniu społecznym stanowią inaczej.</w:t>
      </w: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Zapomoga, przysługuje, jeżeli kobieta pozostawała pod opieką medyczną nie później niż od 10. tygodnia ciąży do porodu (wymogu tego nie stosuje się do osób będących prawnymi lub faktycznymi opiekunami dziecka, a także do osób, które przysposobiły dziecko).</w:t>
      </w: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Pozostawanie pod opieką medyczną potwierdza się zaświadczeniem lekarskim lub zaświadczeniem wystawionym przez położną. Przepisy wydane na podstawie art. 9 ust. 8 ustawy stosuje się odpowiednio.</w:t>
      </w: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</w:p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</w:p>
    <w:p w:rsidR="0056077E" w:rsidRDefault="0056077E" w:rsidP="0056077E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Oświadczam, że zapoznałam/zapoznałem się z powyższym pouczeniem.</w:t>
      </w:r>
    </w:p>
    <w:p w:rsidR="0056077E" w:rsidRDefault="0056077E" w:rsidP="0056077E">
      <w:pPr>
        <w:jc w:val="both"/>
        <w:rPr>
          <w:rFonts w:ascii="Arial" w:hAnsi="Arial" w:cs="Arial"/>
          <w:sz w:val="20"/>
          <w:szCs w:val="20"/>
        </w:rPr>
      </w:pPr>
    </w:p>
    <w:p w:rsidR="0056077E" w:rsidRDefault="0056077E" w:rsidP="0056077E">
      <w:pPr>
        <w:jc w:val="both"/>
        <w:rPr>
          <w:rFonts w:ascii="Arial" w:hAnsi="Arial" w:cs="Arial"/>
          <w:sz w:val="20"/>
          <w:szCs w:val="20"/>
        </w:rPr>
      </w:pPr>
    </w:p>
    <w:p w:rsidR="0056077E" w:rsidRDefault="0056077E" w:rsidP="0056077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Look w:val="04A0"/>
      </w:tblPr>
      <w:tblGrid>
        <w:gridCol w:w="3104"/>
        <w:gridCol w:w="724"/>
        <w:gridCol w:w="5528"/>
      </w:tblGrid>
      <w:tr w:rsidR="0056077E" w:rsidTr="0056077E">
        <w:tc>
          <w:tcPr>
            <w:tcW w:w="3104" w:type="dxa"/>
          </w:tcPr>
          <w:p w:rsidR="0056077E" w:rsidRDefault="005607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6077E" w:rsidTr="0056077E">
        <w:tc>
          <w:tcPr>
            <w:tcW w:w="3104" w:type="dxa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24" w:type="dxa"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56077E" w:rsidRDefault="0056077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(miejscowość, data i podpis osoby składającej oświadczenie)</w:t>
            </w:r>
          </w:p>
        </w:tc>
      </w:tr>
    </w:tbl>
    <w:p w:rsidR="0056077E" w:rsidRDefault="0056077E" w:rsidP="0056077E">
      <w:pPr>
        <w:jc w:val="both"/>
        <w:rPr>
          <w:rFonts w:ascii="Arial" w:hAnsi="Arial" w:cs="Arial"/>
          <w:sz w:val="18"/>
          <w:szCs w:val="18"/>
        </w:rPr>
      </w:pPr>
    </w:p>
    <w:p w:rsidR="0056077E" w:rsidRDefault="0056077E" w:rsidP="0056077E"/>
    <w:p w:rsidR="0056077E" w:rsidRPr="0056077E" w:rsidRDefault="0056077E"/>
    <w:sectPr w:rsidR="0056077E" w:rsidRPr="0056077E" w:rsidSect="008C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F8D"/>
    <w:multiLevelType w:val="hybridMultilevel"/>
    <w:tmpl w:val="149E33C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B0E40"/>
    <w:multiLevelType w:val="hybridMultilevel"/>
    <w:tmpl w:val="70829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5202B"/>
    <w:multiLevelType w:val="hybridMultilevel"/>
    <w:tmpl w:val="7856F2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6340B"/>
    <w:multiLevelType w:val="hybridMultilevel"/>
    <w:tmpl w:val="987C72A4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E524F"/>
    <w:multiLevelType w:val="hybridMultilevel"/>
    <w:tmpl w:val="BE4E490A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75F4C"/>
    <w:multiLevelType w:val="hybridMultilevel"/>
    <w:tmpl w:val="C6A2E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56C27"/>
    <w:multiLevelType w:val="hybridMultilevel"/>
    <w:tmpl w:val="E4CAA2BC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92B23"/>
    <w:multiLevelType w:val="hybridMultilevel"/>
    <w:tmpl w:val="8DF8FC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  <w:sz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D539A"/>
    <w:rsid w:val="00006CD8"/>
    <w:rsid w:val="000C335F"/>
    <w:rsid w:val="00110D4B"/>
    <w:rsid w:val="002F407A"/>
    <w:rsid w:val="00354E4A"/>
    <w:rsid w:val="00365D30"/>
    <w:rsid w:val="003E261E"/>
    <w:rsid w:val="0056077E"/>
    <w:rsid w:val="006367C2"/>
    <w:rsid w:val="00661376"/>
    <w:rsid w:val="008424B2"/>
    <w:rsid w:val="008C1C01"/>
    <w:rsid w:val="009D539A"/>
    <w:rsid w:val="00A11C87"/>
    <w:rsid w:val="00A47062"/>
    <w:rsid w:val="00B24A19"/>
    <w:rsid w:val="00C1305A"/>
    <w:rsid w:val="00CF2F6A"/>
    <w:rsid w:val="00D446C4"/>
    <w:rsid w:val="00D5538B"/>
    <w:rsid w:val="00DE0736"/>
    <w:rsid w:val="00EB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D539A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9D5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53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39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EB603E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_skalbmierz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ips.gov.pl/gfx/mpips/userfiles/r.karlikowska/Rozporz_Rady_%20Ministro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ips.gov.pl/gfx/mpips/userfiles/r.karlikowska/rozp_w%20sprawie_sposobu_i_trybu_o%20sw_rod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pips.gov.pl/gfx/mpips/userfiles/File/Departament%20Swiadczen%20Rodzinnych/prawo%20swiadczenia%20rodzinne/13.09.13%20wprowadzono%20-%20Swiadczenia%20rodzinne%20zmiana%20z%2026.07.13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gopsskalbmierz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2013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18</cp:revision>
  <cp:lastPrinted>2015-09-17T09:42:00Z</cp:lastPrinted>
  <dcterms:created xsi:type="dcterms:W3CDTF">2014-06-17T07:50:00Z</dcterms:created>
  <dcterms:modified xsi:type="dcterms:W3CDTF">2018-11-23T10:57:00Z</dcterms:modified>
</cp:coreProperties>
</file>