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8D" w:rsidRDefault="00BE038D" w:rsidP="00BE038D"/>
    <w:p w:rsidR="00BE038D" w:rsidRDefault="00BE038D" w:rsidP="00BE038D"/>
    <w:tbl>
      <w:tblPr>
        <w:tblW w:w="107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925"/>
      </w:tblGrid>
      <w:tr w:rsidR="00BE038D" w:rsidTr="00BE038D">
        <w:trPr>
          <w:cantSplit/>
          <w:trHeight w:val="6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D" w:rsidRDefault="00BE038D">
            <w:pPr>
              <w:spacing w:line="276" w:lineRule="auto"/>
              <w:jc w:val="center"/>
              <w:rPr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val="en-US" w:eastAsia="en-US"/>
              </w:rPr>
              <w:t xml:space="preserve">       </w:t>
            </w:r>
          </w:p>
          <w:p w:rsidR="00BE038D" w:rsidRDefault="00BE03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MIASTO I GMINA</w:t>
            </w:r>
          </w:p>
          <w:p w:rsidR="00BE038D" w:rsidRDefault="00BE03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SKALBMIERZ    </w:t>
            </w:r>
          </w:p>
          <w:p w:rsidR="00BE038D" w:rsidRDefault="00BE038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038D" w:rsidRDefault="00BE038D">
            <w:pPr>
              <w:spacing w:line="27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KARTA USŁUG NR 1</w:t>
            </w:r>
            <w:r w:rsidR="00182050">
              <w:rPr>
                <w:rFonts w:ascii="Bookman Old Style" w:hAnsi="Bookman Old Style"/>
                <w:b/>
                <w:lang w:eastAsia="en-US"/>
              </w:rPr>
              <w:t>3</w:t>
            </w:r>
          </w:p>
          <w:p w:rsidR="00BE038D" w:rsidRDefault="00BE038D">
            <w:pPr>
              <w:spacing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Świadczenie wychowawcze</w:t>
            </w:r>
          </w:p>
        </w:tc>
      </w:tr>
      <w:tr w:rsidR="00BE038D" w:rsidTr="00BE038D">
        <w:trPr>
          <w:cantSplit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D" w:rsidRDefault="00BE038D">
            <w:pPr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E038D" w:rsidRDefault="00BE038D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i/>
                <w:lang w:eastAsia="en-US"/>
              </w:rPr>
              <w:t>Miejsko – Gminny Ośrodek Pomocy Społecznej</w:t>
            </w:r>
          </w:p>
        </w:tc>
      </w:tr>
      <w:tr w:rsidR="00BE038D" w:rsidTr="00BE038D">
        <w:trPr>
          <w:trHeight w:val="8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BE038D" w:rsidRDefault="00BE038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Podstawa prawna:</w:t>
            </w:r>
          </w:p>
          <w:p w:rsidR="00BE038D" w:rsidRDefault="00BE038D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BE038D" w:rsidRDefault="00BE038D" w:rsidP="00182050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Ustawa z dnia 11 lutego 2016r o pomocy państwa w wy</w:t>
            </w:r>
            <w:r w:rsidR="00864B61">
              <w:rPr>
                <w:sz w:val="16"/>
                <w:szCs w:val="16"/>
                <w:lang w:eastAsia="en-US"/>
              </w:rPr>
              <w:t>chowaniu dzieci  ( Dz. U. z 2018r. poz. 2134</w:t>
            </w:r>
            <w:r>
              <w:rPr>
                <w:sz w:val="16"/>
                <w:szCs w:val="16"/>
                <w:lang w:eastAsia="en-US"/>
              </w:rPr>
              <w:t>)</w:t>
            </w:r>
          </w:p>
          <w:p w:rsidR="00BE038D" w:rsidRDefault="00BE038D" w:rsidP="00182050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Rozporządzenie Ministra rodziny, Pracy</w:t>
            </w:r>
            <w:r w:rsidR="00864B61">
              <w:rPr>
                <w:sz w:val="16"/>
                <w:szCs w:val="16"/>
                <w:lang w:eastAsia="en-US"/>
              </w:rPr>
              <w:t xml:space="preserve"> i Polityki Społecznej z dnia 27 lipca 2017</w:t>
            </w:r>
            <w:r>
              <w:rPr>
                <w:sz w:val="16"/>
                <w:szCs w:val="16"/>
                <w:lang w:eastAsia="en-US"/>
              </w:rPr>
              <w:t xml:space="preserve">r w sprawie sposobu i trybu postępowania </w:t>
            </w:r>
            <w:r w:rsidR="00864B61">
              <w:rPr>
                <w:sz w:val="16"/>
                <w:szCs w:val="16"/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t>w sprawach o świadcz</w:t>
            </w:r>
            <w:r w:rsidR="00864B61">
              <w:rPr>
                <w:sz w:val="16"/>
                <w:szCs w:val="16"/>
                <w:lang w:eastAsia="en-US"/>
              </w:rPr>
              <w:t>enie wychowawcze ( Dz. U. z 2017r. poz. 1465</w:t>
            </w:r>
            <w:r>
              <w:rPr>
                <w:sz w:val="16"/>
                <w:szCs w:val="16"/>
                <w:lang w:eastAsia="en-US"/>
              </w:rPr>
              <w:t>)</w:t>
            </w:r>
          </w:p>
          <w:p w:rsidR="00BE038D" w:rsidRDefault="00182050" w:rsidP="00182050">
            <w:pPr>
              <w:tabs>
                <w:tab w:val="left" w:pos="176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r w:rsidR="00BE038D">
              <w:rPr>
                <w:sz w:val="16"/>
                <w:szCs w:val="16"/>
                <w:lang w:eastAsia="en-US"/>
              </w:rPr>
              <w:t xml:space="preserve">Kodeks Postępowania Administracyjnego ( tekst jednolity : Dz. U. </w:t>
            </w:r>
            <w:r w:rsidR="00864B61">
              <w:rPr>
                <w:sz w:val="16"/>
                <w:szCs w:val="16"/>
                <w:lang w:eastAsia="en-US"/>
              </w:rPr>
              <w:t>z 2017r, poz. 1257</w:t>
            </w:r>
            <w:r w:rsidR="00BE038D">
              <w:rPr>
                <w:sz w:val="16"/>
                <w:szCs w:val="16"/>
                <w:lang w:eastAsia="en-US"/>
              </w:rPr>
              <w:t>).</w:t>
            </w:r>
          </w:p>
        </w:tc>
      </w:tr>
      <w:tr w:rsidR="00BE038D" w:rsidTr="00182050">
        <w:trPr>
          <w:trHeight w:val="5544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BE038D" w:rsidRDefault="00BE038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Wykaz potrzebnych</w:t>
            </w:r>
          </w:p>
          <w:p w:rsidR="00BE038D" w:rsidRDefault="00BE038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dokumentów:</w:t>
            </w:r>
          </w:p>
          <w:p w:rsidR="00BE038D" w:rsidRDefault="00BE038D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BE038D" w:rsidRDefault="00BE038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Wniosek o ustalenie</w:t>
            </w:r>
            <w:r w:rsidR="00E24156">
              <w:rPr>
                <w:sz w:val="16"/>
                <w:szCs w:val="16"/>
                <w:lang w:eastAsia="en-US"/>
              </w:rPr>
              <w:t xml:space="preserve"> prawa do świadczenia wychowawczego,</w:t>
            </w:r>
          </w:p>
          <w:p w:rsidR="00BE038D" w:rsidRPr="00E24156" w:rsidRDefault="00E24156" w:rsidP="00E2415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Osoba ubiegająca się o świadczenie wychowawcze na pierwsze dziecko dołącza do wniosku odpowiednie załączniki ( oświadczenia ) dotyczące osiągniętych dochodów wypełnione przez członków rodziny, w tym odpowiednio :</w:t>
            </w:r>
          </w:p>
          <w:p w:rsidR="00BE038D" w:rsidRPr="00E24156" w:rsidRDefault="00E24156" w:rsidP="0018205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BE038D" w:rsidRPr="00E24156">
              <w:rPr>
                <w:color w:val="000000"/>
                <w:sz w:val="16"/>
                <w:szCs w:val="16"/>
                <w:lang w:eastAsia="en-US"/>
              </w:rPr>
              <w:t xml:space="preserve"> oświadczenia </w:t>
            </w:r>
            <w:r>
              <w:rPr>
                <w:color w:val="000000"/>
                <w:sz w:val="16"/>
                <w:szCs w:val="16"/>
                <w:lang w:eastAsia="en-US"/>
              </w:rPr>
              <w:t>członków rodziny w roku kalendarzowym poprzedzającym okres zasiłkowy, innych niż dochody podlegające</w:t>
            </w:r>
            <w:r w:rsidR="00BE038D" w:rsidRPr="00E24156">
              <w:rPr>
                <w:color w:val="000000"/>
                <w:sz w:val="16"/>
                <w:szCs w:val="16"/>
                <w:lang w:eastAsia="en-US"/>
              </w:rPr>
              <w:t xml:space="preserve"> opodatkowaniu podatkiem dochodowym od osób fizycznych na zasadach określonych w art. 27, 30b, 30c i 30e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i art. 30 f </w:t>
            </w:r>
            <w:r w:rsidR="00BE038D" w:rsidRPr="00E24156">
              <w:rPr>
                <w:color w:val="000000"/>
                <w:sz w:val="16"/>
                <w:szCs w:val="16"/>
                <w:lang w:eastAsia="en-US"/>
              </w:rPr>
              <w:t xml:space="preserve"> ustawy z dnia 26 lipca 1991 r. o podatku d</w:t>
            </w:r>
            <w:r w:rsidR="00864B61">
              <w:rPr>
                <w:color w:val="000000"/>
                <w:sz w:val="16"/>
                <w:szCs w:val="16"/>
                <w:lang w:eastAsia="en-US"/>
              </w:rPr>
              <w:t>ochodowym od osób fizycznych</w:t>
            </w:r>
          </w:p>
          <w:p w:rsidR="00BE038D" w:rsidRDefault="00BE038D" w:rsidP="00E24156">
            <w:pPr>
              <w:shd w:val="clear" w:color="auto" w:fill="FFFFFF"/>
              <w:spacing w:line="276" w:lineRule="auto"/>
              <w:ind w:left="548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oświadczenia członków rodziny o wysokości uzyskanego dochodu w roku kalendarzowym poprzedzającym okres zasiłkowy, jeżeli członkowie rodziny rozliczają się na podstawie przepisów o zryczałtowanym podatku dochodowym od niektórych przychodów osiąganych przez osoby fizyczne;</w:t>
            </w:r>
            <w:r w:rsidR="00E24156">
              <w:rPr>
                <w:color w:val="000000"/>
                <w:sz w:val="16"/>
                <w:szCs w:val="16"/>
                <w:lang w:eastAsia="en-US"/>
              </w:rPr>
              <w:t xml:space="preserve"> wzór oświadczenia określa załącznik nr 3 do Rozporządzenia</w:t>
            </w:r>
          </w:p>
          <w:p w:rsidR="00BE038D" w:rsidRDefault="00BE038D">
            <w:pPr>
              <w:shd w:val="clear" w:color="auto" w:fill="FFFFFF"/>
              <w:spacing w:line="276" w:lineRule="auto"/>
              <w:ind w:left="548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oświadczenie lub zaświadczenie właściwego organu gminy o wielkości gospodarstwa rolnego wyrażonej w hektarach przeliczeniowych ogólnej powierzchni w roku kalendarzowym poprzedzającym okres zasiłkowy albo nakaz płatniczy za ten rok,</w:t>
            </w:r>
            <w:r w:rsidR="00864B61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BE038D" w:rsidRDefault="00BE038D">
            <w:pPr>
              <w:shd w:val="clear" w:color="auto" w:fill="FFFFFF"/>
              <w:spacing w:line="276" w:lineRule="auto"/>
              <w:ind w:left="548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przekazy lub przelewy pieniężne dokumentujące wysokość alimentów, jeżeli członkowie rodziny są zobowiązani wyrokiem sądu lub ugodą  sądową do ich płacenia na rzecz osoby spoza rodziny,</w:t>
            </w:r>
          </w:p>
          <w:p w:rsidR="00BE038D" w:rsidRDefault="00BE038D">
            <w:pPr>
              <w:shd w:val="clear" w:color="auto" w:fill="FFFFFF"/>
              <w:spacing w:line="276" w:lineRule="auto"/>
              <w:ind w:left="548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kopię odpisu wyroku sądu zasądzającego alimenty na rzecz osób w rodzinie lub kopię odpisu protokołu posiedzenia zawierającego treść  ugody sądowej, przekazy lub przelewy pieniężne dokumentujące faktyczną wysokość otrzymanych alimentów, w przypadku uzyskania  alimentów niższych niż zasądzone w wyroku lub ugodzie sądowej, oraz zaświadczenie komornika o całkowitej lub częściowej  bezskuteczności egzekucji alimentów, a także o wysokości wyegzekwowanych alimentów,</w:t>
            </w:r>
          </w:p>
          <w:p w:rsidR="00C9312A" w:rsidRDefault="00BE038D" w:rsidP="00C9312A">
            <w:pPr>
              <w:pStyle w:val="p2"/>
              <w:spacing w:before="0" w:beforeAutospacing="0" w:after="0" w:afterAutospacing="0" w:line="276" w:lineRule="auto"/>
              <w:ind w:left="601" w:hanging="175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- w przypadku  uzyskania dochodu - zaświadczenie o uzyskanym dochodzie za pierwszy pełny przepracowany miesiąc oraz  umowa o pracę/zlecenia) lub w przypadku utraty dochodów -  świadectwo pracy, oświadczenie oraz pi</w:t>
            </w:r>
            <w:r w:rsidR="00C9312A">
              <w:rPr>
                <w:color w:val="000000"/>
                <w:sz w:val="16"/>
                <w:szCs w:val="16"/>
                <w:lang w:eastAsia="en-US"/>
              </w:rPr>
              <w:t>t 11 za dany rok kalendarzowy,</w:t>
            </w:r>
          </w:p>
          <w:p w:rsidR="00BE038D" w:rsidRDefault="00C9312A" w:rsidP="00C9312A">
            <w:pPr>
              <w:pStyle w:val="p2"/>
              <w:spacing w:before="0" w:beforeAutospacing="0" w:after="0" w:afterAutospacing="0" w:line="276" w:lineRule="auto"/>
              <w:ind w:left="601" w:hanging="175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inne dokumenty, w tym oświadczenia, niezbędne do ustalenia prawa do świadczenia wychowawczego.</w:t>
            </w:r>
          </w:p>
        </w:tc>
      </w:tr>
      <w:tr w:rsidR="00BE038D" w:rsidTr="00BE038D">
        <w:trPr>
          <w:trHeight w:val="220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BE038D" w:rsidRDefault="00BE038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Opłaty: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BE038D" w:rsidRDefault="00BE03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brak</w:t>
            </w:r>
          </w:p>
        </w:tc>
      </w:tr>
      <w:tr w:rsidR="00BE038D" w:rsidTr="00BE038D">
        <w:trPr>
          <w:trHeight w:val="310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BE038D" w:rsidRDefault="00BE038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Miejsce wykonania </w:t>
            </w:r>
          </w:p>
          <w:p w:rsidR="00BE038D" w:rsidRDefault="00BE038D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usługi: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BE038D" w:rsidRDefault="00BE03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Miejsko – Gminny Ośrodek Pomocy Społecznej w Skalbmier</w:t>
            </w:r>
            <w:r w:rsidR="00C9312A">
              <w:rPr>
                <w:sz w:val="16"/>
                <w:szCs w:val="16"/>
                <w:lang w:eastAsia="en-US"/>
              </w:rPr>
              <w:t xml:space="preserve">zu, Punkt świadczeń rodzinnych – świadczenie wychowawcze, </w:t>
            </w:r>
            <w:r w:rsidR="00C9312A">
              <w:rPr>
                <w:sz w:val="16"/>
                <w:szCs w:val="16"/>
                <w:lang w:eastAsia="en-US"/>
              </w:rPr>
              <w:br/>
              <w:t>ul. Szkolna 3, 28-530 Skalbmierz</w:t>
            </w:r>
          </w:p>
          <w:p w:rsidR="00BE038D" w:rsidRDefault="00BE03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tel., 413529015</w:t>
            </w:r>
            <w:r w:rsidR="00C9312A">
              <w:rPr>
                <w:sz w:val="16"/>
                <w:szCs w:val="16"/>
                <w:lang w:eastAsia="en-US"/>
              </w:rPr>
              <w:t>, 508949905.</w:t>
            </w:r>
          </w:p>
          <w:p w:rsidR="00BE038D" w:rsidRDefault="00BE038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Godzi</w:t>
            </w:r>
            <w:r w:rsidR="00C9312A">
              <w:rPr>
                <w:sz w:val="16"/>
                <w:szCs w:val="16"/>
                <w:lang w:eastAsia="en-US"/>
              </w:rPr>
              <w:t>ny</w:t>
            </w:r>
            <w:r w:rsidR="00864B61">
              <w:rPr>
                <w:sz w:val="16"/>
                <w:szCs w:val="16"/>
                <w:lang w:eastAsia="en-US"/>
              </w:rPr>
              <w:t xml:space="preserve"> pracy : poniedziałek – piątek</w:t>
            </w:r>
            <w:r>
              <w:rPr>
                <w:sz w:val="16"/>
                <w:szCs w:val="16"/>
                <w:lang w:eastAsia="en-US"/>
              </w:rPr>
              <w:t xml:space="preserve"> 7:15 – 15:15</w:t>
            </w:r>
            <w:r w:rsidR="00C9312A">
              <w:rPr>
                <w:sz w:val="16"/>
                <w:szCs w:val="16"/>
                <w:lang w:eastAsia="en-US"/>
              </w:rPr>
              <w:t xml:space="preserve">, </w:t>
            </w:r>
          </w:p>
        </w:tc>
      </w:tr>
      <w:tr w:rsidR="00BE038D" w:rsidTr="00BE038D">
        <w:trPr>
          <w:trHeight w:val="328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BE038D" w:rsidRDefault="00BE038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Czas realizacji usługi: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BE038D" w:rsidRDefault="00864B6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Wydanie decyzji w ciągu 30 dni</w:t>
            </w:r>
          </w:p>
        </w:tc>
      </w:tr>
      <w:tr w:rsidR="00BE038D" w:rsidTr="00BE038D">
        <w:trPr>
          <w:trHeight w:val="326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BE038D" w:rsidRDefault="00BE038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Tryb odwoławczy: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BE038D" w:rsidRDefault="00BE03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Samorządowe Kolegium Odwoławcze w Kielcach za pośrednictwem Miejsko – Gminnego Ośrodka Pomocy Społecznej w Skalbmierzu  w terminie 14 dni od daty otrzymania decyzji</w:t>
            </w:r>
          </w:p>
        </w:tc>
      </w:tr>
      <w:tr w:rsidR="00BE038D" w:rsidTr="00BE038D">
        <w:trPr>
          <w:trHeight w:val="219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BE038D" w:rsidRDefault="00BE038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Uwagi dodatkowe: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BE038D" w:rsidRDefault="00BE03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Wniosek należy złożyć bezpośrednio w siedzibie</w:t>
            </w:r>
            <w:r w:rsidR="00C743D1">
              <w:rPr>
                <w:sz w:val="16"/>
                <w:szCs w:val="16"/>
                <w:lang w:eastAsia="en-US"/>
              </w:rPr>
              <w:t xml:space="preserve"> Punktu świadczeń rodzinnych – świadczenie wychowawcze</w:t>
            </w:r>
          </w:p>
          <w:p w:rsidR="00C743D1" w:rsidRDefault="00C743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Świadczenie wychowawcze przysługuje matce, ojcu, opiekunowi faktycznemu dziecka albo opiekunowi prawnemu dziecka do dnia ukończenia przez dziecko 18 roku życia . Świadczenie wychowawcze przysługuje w wysokości 500,00zł miesięcznie na dziecko w rodzinie. Świadczenie wychowawcze przysługuje na pierwsze dziecko, jeżeli dochód rodziny w przeliczeniu na osobę nie przekracza 800,00zł. Jeżeli członkiem rodziny jest dziecko niepełnosprawne  świadczenie wychowawcze przysługuje na pierwsze dziecko, jeżeli dochód rodziny w przeliczeniu na osobę nie przekracza kwoty 1200,00zł. Świadczenie wychowawcze na drugie i kolejne dziecko przysługuje niezależnie od dochodu . </w:t>
            </w:r>
          </w:p>
          <w:p w:rsidR="00C743D1" w:rsidRDefault="00C743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Świadczenie wychowawcze nie przysługuje jeżeli :</w:t>
            </w:r>
          </w:p>
          <w:p w:rsidR="00C743D1" w:rsidRDefault="00C743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dziecko pozostaje w związku małżeńskim ,</w:t>
            </w:r>
          </w:p>
          <w:p w:rsidR="00C743D1" w:rsidRDefault="00C743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dziecko zostało umieszczone w instytucji zapewniającej całodobowe utrzymanie albo w pieczy zastępczej,</w:t>
            </w:r>
          </w:p>
          <w:p w:rsidR="00C743D1" w:rsidRDefault="00C743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pełnoletnie dziecko ma ustalone prawo do świadczenia wychowawczego na własne dziecko</w:t>
            </w:r>
            <w:r w:rsidR="00182050">
              <w:rPr>
                <w:sz w:val="16"/>
                <w:szCs w:val="16"/>
                <w:lang w:eastAsia="en-US"/>
              </w:rPr>
              <w:t>.</w:t>
            </w:r>
          </w:p>
          <w:p w:rsidR="00182050" w:rsidRDefault="0018205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członkowi rodziny przysługuje za granicą na dziecko świadczenie o podobnym charakterze do świadczenia wychowawczego, chyba że przepisy o koordynacji systemów zabezpieczenia społecznego lub dwustronne umowy międzynarodowe o zabezpieczeniu społecznym stanowią inaczej. </w:t>
            </w:r>
          </w:p>
        </w:tc>
      </w:tr>
      <w:tr w:rsidR="00BE038D" w:rsidTr="00BE038D">
        <w:trPr>
          <w:trHeight w:val="551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E038D" w:rsidRDefault="00BE038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Miejsce na notatki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D" w:rsidRDefault="00BE038D" w:rsidP="00182050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</w:tr>
      <w:tr w:rsidR="00BE038D" w:rsidRPr="00864B61" w:rsidTr="00182050">
        <w:trPr>
          <w:trHeight w:val="717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E038D" w:rsidRDefault="00BE038D">
            <w:pPr>
              <w:pStyle w:val="Stopka"/>
              <w:spacing w:line="276" w:lineRule="auto"/>
              <w:jc w:val="center"/>
              <w:rPr>
                <w:color w:val="808080"/>
                <w:sz w:val="14"/>
                <w:szCs w:val="14"/>
                <w:lang w:eastAsia="en-US"/>
              </w:rPr>
            </w:pPr>
            <w:r>
              <w:rPr>
                <w:color w:val="808080"/>
                <w:sz w:val="14"/>
                <w:szCs w:val="14"/>
                <w:lang w:eastAsia="en-US"/>
              </w:rPr>
              <w:t>Miejsko – Gminny Ośrodek Pomocy Społecznej</w:t>
            </w:r>
            <w:r>
              <w:rPr>
                <w:color w:val="808080"/>
                <w:sz w:val="14"/>
                <w:szCs w:val="14"/>
                <w:lang w:eastAsia="en-US"/>
              </w:rPr>
              <w:br/>
              <w:t>Pl. M. C. Skłodowskiej 23</w:t>
            </w:r>
            <w:r>
              <w:rPr>
                <w:color w:val="808080"/>
                <w:sz w:val="14"/>
                <w:szCs w:val="14"/>
                <w:lang w:eastAsia="en-US"/>
              </w:rPr>
              <w:br/>
              <w:t>28-530 Skalbmierz</w:t>
            </w:r>
          </w:p>
          <w:p w:rsidR="00BE038D" w:rsidRDefault="00BE038D">
            <w:pPr>
              <w:pStyle w:val="Stopka"/>
              <w:spacing w:line="276" w:lineRule="auto"/>
              <w:jc w:val="center"/>
              <w:rPr>
                <w:color w:val="808080"/>
                <w:sz w:val="14"/>
                <w:szCs w:val="14"/>
                <w:lang w:val="en-US" w:eastAsia="en-US"/>
              </w:rPr>
            </w:pPr>
            <w:r>
              <w:rPr>
                <w:color w:val="808080"/>
                <w:sz w:val="14"/>
                <w:szCs w:val="14"/>
                <w:lang w:val="en-US" w:eastAsia="en-US"/>
              </w:rPr>
              <w:t>Tel : 413529015</w:t>
            </w:r>
          </w:p>
          <w:p w:rsidR="00BE038D" w:rsidRDefault="00864B61">
            <w:pPr>
              <w:pStyle w:val="Stopka"/>
              <w:spacing w:line="276" w:lineRule="auto"/>
              <w:jc w:val="center"/>
              <w:rPr>
                <w:color w:val="808080"/>
                <w:sz w:val="14"/>
                <w:szCs w:val="14"/>
                <w:lang w:val="en-US" w:eastAsia="en-US"/>
              </w:rPr>
            </w:pPr>
            <w:hyperlink r:id="rId5" w:history="1">
              <w:r w:rsidRPr="00AC38ED">
                <w:rPr>
                  <w:rStyle w:val="Hipercze"/>
                  <w:sz w:val="14"/>
                  <w:szCs w:val="14"/>
                  <w:lang w:val="en-US" w:eastAsia="en-US"/>
                </w:rPr>
                <w:t>mgops_skalbmierz@op.pl</w:t>
              </w:r>
            </w:hyperlink>
          </w:p>
          <w:p w:rsidR="00864B61" w:rsidRPr="00864B61" w:rsidRDefault="00864B61" w:rsidP="00864B61">
            <w:pPr>
              <w:pStyle w:val="NormalWeb"/>
              <w:spacing w:before="0"/>
              <w:jc w:val="center"/>
              <w:rPr>
                <w:b/>
                <w:sz w:val="16"/>
                <w:szCs w:val="16"/>
                <w:lang w:val="en-US"/>
              </w:rPr>
            </w:pPr>
            <w:hyperlink r:id="rId6" w:history="1">
              <w:r w:rsidRPr="00864B61">
                <w:rPr>
                  <w:rStyle w:val="Hipercze"/>
                  <w:b/>
                  <w:sz w:val="16"/>
                  <w:szCs w:val="16"/>
                  <w:lang w:val="en-US"/>
                </w:rPr>
                <w:t>www.mgopsskalbmierz.naszops.pl</w:t>
              </w:r>
            </w:hyperlink>
          </w:p>
          <w:p w:rsidR="00864B61" w:rsidRPr="00864B61" w:rsidRDefault="00864B61">
            <w:pPr>
              <w:pStyle w:val="Stopka"/>
              <w:spacing w:line="276" w:lineRule="auto"/>
              <w:jc w:val="center"/>
              <w:rPr>
                <w:color w:val="808080"/>
                <w:sz w:val="14"/>
                <w:szCs w:val="14"/>
                <w:lang w:val="en-US" w:eastAsia="en-US"/>
              </w:rPr>
            </w:pPr>
          </w:p>
        </w:tc>
      </w:tr>
      <w:tr w:rsidR="00BE038D" w:rsidRPr="00864B61" w:rsidTr="00BE038D">
        <w:trPr>
          <w:trHeight w:val="18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E038D" w:rsidRPr="00BE038D" w:rsidRDefault="00BE038D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</w:tr>
    </w:tbl>
    <w:p w:rsidR="00BE038D" w:rsidRPr="00864B61" w:rsidRDefault="00BE038D" w:rsidP="00864B61">
      <w:pPr>
        <w:rPr>
          <w:lang w:val="en-US"/>
        </w:rPr>
      </w:pPr>
      <w:bookmarkStart w:id="0" w:name="_GoBack"/>
      <w:bookmarkEnd w:id="0"/>
    </w:p>
    <w:sectPr w:rsidR="00BE038D" w:rsidRPr="00864B61" w:rsidSect="00182050">
      <w:pgSz w:w="11906" w:h="16838"/>
      <w:pgMar w:top="851" w:right="1418" w:bottom="851" w:left="1418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17FA"/>
    <w:multiLevelType w:val="hybridMultilevel"/>
    <w:tmpl w:val="E6784596"/>
    <w:lvl w:ilvl="0" w:tplc="153E34BA">
      <w:start w:val="1"/>
      <w:numFmt w:val="decimal"/>
      <w:lvlText w:val="%1."/>
      <w:lvlJc w:val="left"/>
      <w:pPr>
        <w:ind w:left="54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92B23"/>
    <w:multiLevelType w:val="hybridMultilevel"/>
    <w:tmpl w:val="8DF8FC0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  <w:sz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38D"/>
    <w:rsid w:val="00182050"/>
    <w:rsid w:val="006E6307"/>
    <w:rsid w:val="00864B61"/>
    <w:rsid w:val="00BE038D"/>
    <w:rsid w:val="00C743D1"/>
    <w:rsid w:val="00C9312A"/>
    <w:rsid w:val="00DD1997"/>
    <w:rsid w:val="00E2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E038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E0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E038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82050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1820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2050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050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050"/>
    <w:pPr>
      <w:widowControl w:val="0"/>
      <w:autoSpaceDE w:val="0"/>
      <w:autoSpaceDN w:val="0"/>
      <w:adjustRightInd w:val="0"/>
    </w:pPr>
    <w:rPr>
      <w:rFonts w:ascii="Verdana" w:hAnsi="Verdan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050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82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2050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182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050"/>
    <w:pPr>
      <w:widowControl w:val="0"/>
      <w:autoSpaceDE w:val="0"/>
      <w:autoSpaceDN w:val="0"/>
      <w:adjustRightInd w:val="0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050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050"/>
    <w:rPr>
      <w:b/>
      <w:bCs/>
    </w:rPr>
  </w:style>
  <w:style w:type="paragraph" w:customStyle="1" w:styleId="Zawartotabeli">
    <w:name w:val="Zawartość tabeli"/>
    <w:basedOn w:val="Normalny"/>
    <w:rsid w:val="00182050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USTustnpkodeksu">
    <w:name w:val="UST(§) – ust. (§ np. kodeksu)"/>
    <w:basedOn w:val="Normalny"/>
    <w:uiPriority w:val="12"/>
    <w:qFormat/>
    <w:rsid w:val="0018205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18205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1820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205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Verdana" w:hAnsi="Verdana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82050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NormalWeb">
    <w:name w:val="Normal (Web)"/>
    <w:basedOn w:val="Normalny"/>
    <w:rsid w:val="00864B61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opsskalbmierz.naszops.pl" TargetMode="External"/><Relationship Id="rId5" Type="http://schemas.openxmlformats.org/officeDocument/2006/relationships/hyperlink" Target="mailto:mgops_skalbmier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Skalbmierz</dc:creator>
  <cp:lastModifiedBy>MGOPS Skalbmierz</cp:lastModifiedBy>
  <cp:revision>4</cp:revision>
  <dcterms:created xsi:type="dcterms:W3CDTF">2016-04-15T07:50:00Z</dcterms:created>
  <dcterms:modified xsi:type="dcterms:W3CDTF">2018-11-23T10:51:00Z</dcterms:modified>
</cp:coreProperties>
</file>