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994AA6" w:rsidRDefault="00090835">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Skalbmierz</w:t>
      </w:r>
      <w:r w:rsidR="006F0FAA" w:rsidRPr="00994AA6">
        <w:rPr>
          <w:rFonts w:ascii="Cambria" w:hAnsi="Cambria" w:cs="Cambria"/>
          <w:b w:val="0"/>
          <w:sz w:val="20"/>
          <w:szCs w:val="20"/>
        </w:rPr>
        <w:t xml:space="preserve">, dnia </w:t>
      </w:r>
      <w:r w:rsidR="00294979">
        <w:rPr>
          <w:rFonts w:ascii="Cambria" w:hAnsi="Cambria" w:cs="Cambria"/>
          <w:b w:val="0"/>
          <w:sz w:val="20"/>
          <w:szCs w:val="20"/>
        </w:rPr>
        <w:t>23.11</w:t>
      </w:r>
      <w:r w:rsidR="00AC0519">
        <w:rPr>
          <w:rFonts w:ascii="Cambria" w:hAnsi="Cambria" w:cs="Cambria"/>
          <w:b w:val="0"/>
          <w:sz w:val="20"/>
          <w:szCs w:val="20"/>
        </w:rPr>
        <w:t>.</w:t>
      </w:r>
      <w:r w:rsidR="00371EC6" w:rsidRPr="00994AA6">
        <w:rPr>
          <w:rFonts w:ascii="Cambria" w:hAnsi="Cambria" w:cs="Cambria"/>
          <w:b w:val="0"/>
          <w:sz w:val="20"/>
          <w:szCs w:val="20"/>
        </w:rPr>
        <w:t>201</w:t>
      </w:r>
      <w:r w:rsidR="00CD37FE" w:rsidRPr="00994AA6">
        <w:rPr>
          <w:rFonts w:ascii="Cambria" w:hAnsi="Cambria" w:cs="Cambria"/>
          <w:b w:val="0"/>
          <w:sz w:val="20"/>
          <w:szCs w:val="20"/>
        </w:rPr>
        <w:t>8</w:t>
      </w:r>
      <w:r w:rsidR="00371EC6" w:rsidRPr="00994AA6">
        <w:rPr>
          <w:rFonts w:ascii="Cambria" w:eastAsia="Times-Roman"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rsidR="00371EC6" w:rsidRPr="00994AA6" w:rsidRDefault="00371EC6">
      <w:pPr>
        <w:pStyle w:val="Tytu"/>
        <w:numPr>
          <w:ilvl w:val="0"/>
          <w:numId w:val="19"/>
        </w:numPr>
        <w:spacing w:after="60" w:line="276" w:lineRule="auto"/>
        <w:jc w:val="left"/>
        <w:rPr>
          <w:rFonts w:ascii="Cambria" w:hAnsi="Cambria" w:cs="Cambria"/>
          <w:sz w:val="20"/>
          <w:szCs w:val="20"/>
        </w:rPr>
      </w:pPr>
      <w:r w:rsidRPr="00994AA6">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sz w:val="20"/>
                <w:szCs w:val="20"/>
              </w:rPr>
            </w:pPr>
            <w:r w:rsidRPr="00994AA6">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276FB" w:rsidRDefault="000276FB" w:rsidP="000276FB">
            <w:pPr>
              <w:pStyle w:val="Bezodstpw"/>
              <w:spacing w:line="276" w:lineRule="auto"/>
              <w:rPr>
                <w:rFonts w:ascii="Cambria" w:hAnsi="Cambria" w:cs="Arial Narrow"/>
                <w:b/>
                <w:sz w:val="20"/>
                <w:szCs w:val="20"/>
              </w:rPr>
            </w:pPr>
            <w:r>
              <w:rPr>
                <w:rFonts w:ascii="Cambria" w:hAnsi="Cambria" w:cs="Arial Narrow"/>
                <w:b/>
                <w:sz w:val="20"/>
                <w:szCs w:val="20"/>
              </w:rPr>
              <w:t>Gmina Skalbmierz</w:t>
            </w:r>
          </w:p>
          <w:p w:rsidR="000276FB" w:rsidRDefault="000276FB" w:rsidP="000276FB">
            <w:pPr>
              <w:pStyle w:val="Bezodstpw"/>
              <w:spacing w:line="276" w:lineRule="auto"/>
              <w:rPr>
                <w:rFonts w:ascii="Cambria" w:hAnsi="Cambria" w:cs="Arial Narrow"/>
                <w:b/>
                <w:sz w:val="20"/>
                <w:szCs w:val="20"/>
              </w:rPr>
            </w:pPr>
            <w:r w:rsidRPr="00CA74E9">
              <w:rPr>
                <w:rFonts w:ascii="Cambria" w:hAnsi="Cambria" w:cs="Arial Narrow"/>
                <w:b/>
                <w:sz w:val="20"/>
                <w:szCs w:val="20"/>
              </w:rPr>
              <w:t>ul. Kościuszki 1</w:t>
            </w:r>
          </w:p>
          <w:p w:rsidR="000276FB" w:rsidRPr="00EB71BF" w:rsidRDefault="000276FB" w:rsidP="000276FB">
            <w:pPr>
              <w:pStyle w:val="Bezodstpw"/>
              <w:spacing w:line="276" w:lineRule="auto"/>
              <w:rPr>
                <w:rFonts w:ascii="Cambria" w:eastAsia="Arial Narrow" w:hAnsi="Cambria" w:cs="Arial Narrow"/>
                <w:b/>
                <w:sz w:val="20"/>
                <w:szCs w:val="20"/>
              </w:rPr>
            </w:pPr>
            <w:r w:rsidRPr="00CA74E9">
              <w:rPr>
                <w:rFonts w:ascii="Cambria" w:hAnsi="Cambria" w:cs="Arial Narrow"/>
                <w:b/>
                <w:sz w:val="20"/>
                <w:szCs w:val="20"/>
              </w:rPr>
              <w:t>28-530 Skalbmierz</w:t>
            </w:r>
          </w:p>
          <w:p w:rsidR="000276FB" w:rsidRPr="00EB71BF" w:rsidRDefault="000276FB" w:rsidP="000276FB">
            <w:pPr>
              <w:pStyle w:val="Bezodstpw"/>
              <w:spacing w:line="276" w:lineRule="auto"/>
              <w:rPr>
                <w:rFonts w:ascii="Cambria" w:hAnsi="Cambria" w:cs="Arial Narrow"/>
                <w:b/>
                <w:sz w:val="20"/>
                <w:szCs w:val="20"/>
              </w:rPr>
            </w:pPr>
            <w:r w:rsidRPr="00EB71BF">
              <w:rPr>
                <w:rFonts w:ascii="Cambria" w:hAnsi="Cambria" w:cs="Arial Narrow"/>
                <w:b/>
                <w:sz w:val="20"/>
                <w:szCs w:val="20"/>
              </w:rPr>
              <w:t>woj.</w:t>
            </w:r>
            <w:r w:rsidRPr="00EB71BF">
              <w:rPr>
                <w:rFonts w:ascii="Cambria" w:eastAsia="Arial Narrow" w:hAnsi="Cambria" w:cs="Arial Narrow"/>
                <w:b/>
                <w:sz w:val="20"/>
                <w:szCs w:val="20"/>
              </w:rPr>
              <w:t xml:space="preserve"> </w:t>
            </w:r>
            <w:r w:rsidRPr="00EB71BF">
              <w:rPr>
                <w:rFonts w:ascii="Cambria" w:hAnsi="Cambria" w:cs="Arial Narrow"/>
                <w:b/>
                <w:sz w:val="20"/>
                <w:szCs w:val="20"/>
              </w:rPr>
              <w:t>Świętokrzyskie</w:t>
            </w:r>
          </w:p>
          <w:p w:rsidR="000276FB" w:rsidRPr="00BB0817" w:rsidRDefault="000276FB" w:rsidP="000276FB">
            <w:pPr>
              <w:pStyle w:val="Bezodstpw"/>
              <w:spacing w:line="276" w:lineRule="auto"/>
              <w:rPr>
                <w:rFonts w:ascii="Cambria" w:eastAsia="Arial Narrow" w:hAnsi="Cambria" w:cs="Arial Narrow"/>
                <w:b/>
                <w:sz w:val="20"/>
                <w:szCs w:val="20"/>
              </w:rPr>
            </w:pPr>
            <w:r w:rsidRPr="00EB71BF">
              <w:rPr>
                <w:rFonts w:ascii="Cambria" w:eastAsia="Arial Narrow" w:hAnsi="Cambria" w:cs="Arial Narrow"/>
                <w:b/>
                <w:sz w:val="20"/>
                <w:szCs w:val="20"/>
              </w:rPr>
              <w:t xml:space="preserve"> </w:t>
            </w:r>
            <w:r w:rsidRPr="00BB0817">
              <w:rPr>
                <w:rFonts w:ascii="Cambria" w:hAnsi="Cambria" w:cs="Arial Narrow"/>
                <w:b/>
                <w:sz w:val="20"/>
                <w:szCs w:val="20"/>
              </w:rPr>
              <w:t>strona</w:t>
            </w:r>
            <w:r w:rsidRPr="00BB0817">
              <w:rPr>
                <w:rFonts w:ascii="Cambria" w:eastAsia="Arial Narrow" w:hAnsi="Cambria" w:cs="Arial Narrow"/>
                <w:b/>
                <w:sz w:val="20"/>
                <w:szCs w:val="20"/>
              </w:rPr>
              <w:t xml:space="preserve"> </w:t>
            </w:r>
            <w:r w:rsidRPr="00BB0817">
              <w:rPr>
                <w:rFonts w:ascii="Cambria" w:hAnsi="Cambria" w:cs="Arial Narrow"/>
                <w:b/>
                <w:sz w:val="20"/>
                <w:szCs w:val="20"/>
              </w:rPr>
              <w:t>internetowa;</w:t>
            </w:r>
            <w:r w:rsidRPr="00BB0817">
              <w:rPr>
                <w:rFonts w:ascii="Cambria" w:eastAsia="Arial Narrow" w:hAnsi="Cambria" w:cs="Arial Narrow"/>
                <w:b/>
                <w:sz w:val="20"/>
                <w:szCs w:val="20"/>
              </w:rPr>
              <w:t xml:space="preserve"> </w:t>
            </w:r>
            <w:r w:rsidRPr="00BB0817">
              <w:rPr>
                <w:rFonts w:ascii="Cambria" w:hAnsi="Cambria"/>
                <w:b/>
                <w:sz w:val="20"/>
                <w:szCs w:val="20"/>
              </w:rPr>
              <w:t>www.skalbmierz.eobip.pl</w:t>
            </w:r>
          </w:p>
          <w:p w:rsidR="000276FB" w:rsidRPr="00384D98" w:rsidRDefault="000276FB" w:rsidP="000276FB">
            <w:pPr>
              <w:pStyle w:val="Bezodstpw"/>
              <w:spacing w:line="276" w:lineRule="auto"/>
              <w:rPr>
                <w:rFonts w:ascii="Cambria" w:hAnsi="Cambria" w:cs="Arial Narrow"/>
                <w:b/>
                <w:sz w:val="20"/>
                <w:szCs w:val="20"/>
                <w:lang w:val="en-US"/>
              </w:rPr>
            </w:pPr>
            <w:r w:rsidRPr="00384D98">
              <w:rPr>
                <w:rFonts w:ascii="Cambria" w:hAnsi="Cambria" w:cs="Arial Narrow"/>
                <w:b/>
                <w:sz w:val="20"/>
                <w:szCs w:val="20"/>
                <w:lang w:val="en-US"/>
              </w:rPr>
              <w:t>tel. 41 35 29 085,</w:t>
            </w:r>
            <w:r w:rsidRPr="00384D98">
              <w:rPr>
                <w:rFonts w:ascii="Cambria" w:eastAsia="Arial Narrow" w:hAnsi="Cambria" w:cs="Arial Narrow"/>
                <w:b/>
                <w:sz w:val="20"/>
                <w:szCs w:val="20"/>
                <w:lang w:val="en-US"/>
              </w:rPr>
              <w:t xml:space="preserve"> </w:t>
            </w:r>
            <w:r w:rsidRPr="00384D98">
              <w:rPr>
                <w:rFonts w:ascii="Cambria" w:hAnsi="Cambria" w:cs="Arial Narrow"/>
                <w:b/>
                <w:sz w:val="20"/>
                <w:szCs w:val="20"/>
                <w:lang w:val="en-US"/>
              </w:rPr>
              <w:t>faks.</w:t>
            </w:r>
            <w:r w:rsidRPr="00384D98">
              <w:rPr>
                <w:rFonts w:ascii="Cambria" w:eastAsia="Arial Narrow" w:hAnsi="Cambria" w:cs="Arial Narrow"/>
                <w:b/>
                <w:sz w:val="20"/>
                <w:szCs w:val="20"/>
                <w:lang w:val="en-US"/>
              </w:rPr>
              <w:t xml:space="preserve"> </w:t>
            </w:r>
            <w:r w:rsidRPr="00384D98">
              <w:rPr>
                <w:rFonts w:ascii="Cambria" w:hAnsi="Cambria"/>
                <w:b/>
                <w:sz w:val="20"/>
                <w:szCs w:val="20"/>
                <w:lang w:val="en-US"/>
              </w:rPr>
              <w:t>41 35 29 085 wew. 232</w:t>
            </w:r>
          </w:p>
          <w:p w:rsidR="00371EC6" w:rsidRPr="00384D98" w:rsidRDefault="000276FB" w:rsidP="000276FB">
            <w:pPr>
              <w:pStyle w:val="Tekstpodstawowy32"/>
              <w:tabs>
                <w:tab w:val="left" w:pos="709"/>
              </w:tabs>
              <w:spacing w:after="0" w:line="276" w:lineRule="auto"/>
              <w:rPr>
                <w:sz w:val="20"/>
                <w:szCs w:val="20"/>
                <w:lang w:val="en-US"/>
              </w:rPr>
            </w:pPr>
            <w:r w:rsidRPr="00BB0817">
              <w:rPr>
                <w:rFonts w:ascii="Cambria" w:hAnsi="Cambria" w:cs="Arial Narrow"/>
                <w:b/>
                <w:sz w:val="20"/>
                <w:szCs w:val="20"/>
                <w:lang w:val="en-US"/>
              </w:rPr>
              <w:t>e-mail:</w:t>
            </w:r>
            <w:r w:rsidRPr="00BB0817">
              <w:rPr>
                <w:rFonts w:ascii="Cambria" w:eastAsia="Arial Narrow" w:hAnsi="Cambria" w:cs="Arial Narrow"/>
                <w:b/>
                <w:sz w:val="20"/>
                <w:szCs w:val="20"/>
                <w:lang w:val="en-US"/>
              </w:rPr>
              <w:t xml:space="preserve"> </w:t>
            </w:r>
            <w:r w:rsidRPr="00BB0817">
              <w:rPr>
                <w:rFonts w:ascii="Cambria" w:hAnsi="Cambria" w:cs="Arial Narrow"/>
                <w:b/>
                <w:sz w:val="20"/>
                <w:szCs w:val="20"/>
                <w:lang w:val="en-US"/>
              </w:rPr>
              <w:t>sekretariat@skalbmierz.eu</w:t>
            </w:r>
            <w:r w:rsidRPr="00D00508">
              <w:rPr>
                <w:rFonts w:ascii="Cambria" w:hAnsi="Cambria"/>
                <w:b/>
                <w:color w:val="333333"/>
                <w:sz w:val="20"/>
                <w:szCs w:val="20"/>
                <w:shd w:val="clear" w:color="auto" w:fill="FFFFFF"/>
                <w:lang w:val="en-US"/>
              </w:rPr>
              <w:t> </w:t>
            </w:r>
          </w:p>
        </w:tc>
      </w:tr>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bCs/>
                <w:sz w:val="20"/>
                <w:szCs w:val="20"/>
              </w:rPr>
            </w:pPr>
            <w:r w:rsidRPr="00994AA6">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Kancelaria Prawna Jakóbik i Ziemba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Kielce, ul. Warszawska 7 lok. 27A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Strona internetowa: </w:t>
            </w:r>
            <w:hyperlink r:id="rId8" w:history="1">
              <w:r w:rsidRPr="00994AA6">
                <w:rPr>
                  <w:rStyle w:val="Hipercze"/>
                  <w:rFonts w:ascii="Cambria" w:hAnsi="Cambria" w:cs="Cambria"/>
                  <w:b/>
                  <w:sz w:val="20"/>
                  <w:szCs w:val="20"/>
                </w:rPr>
                <w:t>www.kancelariajiz.pl</w:t>
              </w:r>
            </w:hyperlink>
            <w:r w:rsidRPr="00994AA6">
              <w:rPr>
                <w:rFonts w:ascii="Cambria" w:hAnsi="Cambria" w:cs="Cambria"/>
                <w:b/>
                <w:bCs/>
                <w:sz w:val="20"/>
                <w:szCs w:val="20"/>
              </w:rPr>
              <w:t xml:space="preserve"> </w:t>
            </w:r>
          </w:p>
          <w:p w:rsidR="00371EC6" w:rsidRPr="00994AA6" w:rsidRDefault="00371EC6" w:rsidP="000276FB">
            <w:pPr>
              <w:pStyle w:val="Tekstpodstawowy32"/>
              <w:tabs>
                <w:tab w:val="left" w:pos="709"/>
              </w:tabs>
              <w:spacing w:after="0" w:line="276" w:lineRule="auto"/>
              <w:rPr>
                <w:sz w:val="20"/>
                <w:szCs w:val="20"/>
                <w:lang w:val="en-US"/>
              </w:rPr>
            </w:pPr>
            <w:r w:rsidRPr="00994AA6">
              <w:rPr>
                <w:rFonts w:ascii="Cambria" w:hAnsi="Cambria" w:cs="Cambria"/>
                <w:b/>
                <w:bCs/>
                <w:sz w:val="20"/>
                <w:szCs w:val="20"/>
                <w:lang w:val="en-US"/>
              </w:rPr>
              <w:t xml:space="preserve">e-mail: </w:t>
            </w:r>
            <w:hyperlink r:id="rId9" w:history="1">
              <w:r w:rsidR="003A7D02" w:rsidRPr="006544AC">
                <w:rPr>
                  <w:rStyle w:val="Hipercze"/>
                  <w:rFonts w:ascii="Cambria" w:hAnsi="Cambria" w:cs="Cambria"/>
                  <w:b/>
                  <w:sz w:val="20"/>
                  <w:szCs w:val="20"/>
                  <w:lang w:val="en-US"/>
                </w:rPr>
                <w:t>przetargi@kancelariajiz.pl</w:t>
              </w:r>
            </w:hyperlink>
            <w:r w:rsidRPr="00994AA6">
              <w:rPr>
                <w:rFonts w:ascii="Cambria" w:hAnsi="Cambria" w:cs="Cambria"/>
                <w:b/>
                <w:bCs/>
                <w:sz w:val="20"/>
                <w:szCs w:val="20"/>
                <w:lang w:val="en-US"/>
              </w:rPr>
              <w:t xml:space="preserve"> </w:t>
            </w:r>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A7D02" w:rsidRPr="005251ED" w:rsidRDefault="003A7D02" w:rsidP="003A7D02">
      <w:pPr>
        <w:spacing w:line="276" w:lineRule="auto"/>
        <w:ind w:left="426"/>
        <w:jc w:val="both"/>
        <w:rPr>
          <w:rFonts w:ascii="Cambria" w:hAnsi="Cambria"/>
          <w:sz w:val="20"/>
          <w:szCs w:val="20"/>
        </w:rPr>
      </w:pPr>
      <w:r w:rsidRPr="005251E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7D02" w:rsidRPr="00F14D66" w:rsidRDefault="003A7D02" w:rsidP="003A7D02">
      <w:pPr>
        <w:numPr>
          <w:ilvl w:val="0"/>
          <w:numId w:val="39"/>
        </w:numPr>
        <w:suppressAutoHyphens w:val="0"/>
        <w:spacing w:line="276" w:lineRule="auto"/>
        <w:ind w:left="993"/>
        <w:jc w:val="both"/>
        <w:rPr>
          <w:rFonts w:ascii="Cambria" w:hAnsi="Cambria"/>
          <w:b/>
          <w:bCs/>
          <w:i/>
          <w:iCs/>
          <w:sz w:val="20"/>
          <w:szCs w:val="20"/>
        </w:rPr>
      </w:pPr>
      <w:r w:rsidRPr="0084049B">
        <w:rPr>
          <w:rFonts w:ascii="Cambria" w:hAnsi="Cambria"/>
          <w:sz w:val="20"/>
          <w:szCs w:val="20"/>
        </w:rPr>
        <w:t xml:space="preserve">administratorem Pani/Pana danych osobowych jest </w:t>
      </w:r>
      <w:r w:rsidRPr="00F14D66">
        <w:rPr>
          <w:rFonts w:ascii="Cambria" w:hAnsi="Cambria"/>
          <w:b/>
          <w:bCs/>
          <w:i/>
          <w:iCs/>
          <w:sz w:val="20"/>
          <w:szCs w:val="20"/>
        </w:rPr>
        <w:t>Gmina Skalbmierz</w:t>
      </w:r>
      <w:r>
        <w:rPr>
          <w:rFonts w:ascii="Cambria" w:hAnsi="Cambria"/>
          <w:b/>
          <w:bCs/>
          <w:i/>
          <w:iCs/>
          <w:sz w:val="20"/>
          <w:szCs w:val="20"/>
        </w:rPr>
        <w:t xml:space="preserve">, </w:t>
      </w:r>
      <w:r w:rsidRPr="00F14D66">
        <w:rPr>
          <w:rFonts w:ascii="Cambria" w:hAnsi="Cambria"/>
          <w:b/>
          <w:bCs/>
          <w:i/>
          <w:iCs/>
          <w:sz w:val="20"/>
          <w:szCs w:val="20"/>
        </w:rPr>
        <w:t>ul. Kościuszki 1</w:t>
      </w:r>
      <w:r>
        <w:rPr>
          <w:rFonts w:ascii="Cambria" w:hAnsi="Cambria"/>
          <w:b/>
          <w:bCs/>
          <w:i/>
          <w:iCs/>
          <w:sz w:val="20"/>
          <w:szCs w:val="20"/>
        </w:rPr>
        <w:t xml:space="preserve">, </w:t>
      </w:r>
      <w:r w:rsidRPr="00F14D66">
        <w:rPr>
          <w:rFonts w:ascii="Cambria" w:hAnsi="Cambria"/>
          <w:b/>
          <w:bCs/>
          <w:i/>
          <w:iCs/>
          <w:sz w:val="20"/>
          <w:szCs w:val="20"/>
        </w:rPr>
        <w:t xml:space="preserve">28-530 Skalbmierz </w:t>
      </w:r>
    </w:p>
    <w:p w:rsidR="003A7D02" w:rsidRPr="005012E1" w:rsidRDefault="003A7D02" w:rsidP="003A7D02">
      <w:pPr>
        <w:numPr>
          <w:ilvl w:val="0"/>
          <w:numId w:val="39"/>
        </w:numPr>
        <w:suppressAutoHyphens w:val="0"/>
        <w:spacing w:line="276" w:lineRule="auto"/>
        <w:ind w:left="993"/>
        <w:jc w:val="both"/>
        <w:rPr>
          <w:rFonts w:ascii="Cambria" w:hAnsi="Cambria"/>
          <w:b/>
          <w:bCs/>
          <w:i/>
          <w:iCs/>
          <w:sz w:val="20"/>
          <w:szCs w:val="20"/>
        </w:rPr>
      </w:pPr>
      <w:r w:rsidRPr="005012E1">
        <w:rPr>
          <w:rFonts w:ascii="Cambria" w:hAnsi="Cambria"/>
          <w:sz w:val="20"/>
          <w:szCs w:val="20"/>
        </w:rPr>
        <w:t xml:space="preserve">inspektorem ochrony danych osobowych w </w:t>
      </w:r>
      <w:r w:rsidRPr="005012E1">
        <w:rPr>
          <w:rFonts w:ascii="Cambria" w:hAnsi="Cambria"/>
          <w:b/>
          <w:bCs/>
          <w:i/>
          <w:iCs/>
          <w:sz w:val="20"/>
          <w:szCs w:val="20"/>
        </w:rPr>
        <w:t xml:space="preserve">Gmina Skalbmierz, ul. Kościuszki 1, 28-530 Skalbmierz </w:t>
      </w:r>
      <w:r w:rsidRPr="005012E1">
        <w:rPr>
          <w:rFonts w:ascii="Cambria" w:hAnsi="Cambria"/>
          <w:sz w:val="20"/>
          <w:szCs w:val="20"/>
        </w:rPr>
        <w:t>jest Pan/Pani</w:t>
      </w:r>
      <w:r>
        <w:rPr>
          <w:rFonts w:ascii="Cambria" w:hAnsi="Cambria"/>
          <w:sz w:val="20"/>
          <w:szCs w:val="20"/>
        </w:rPr>
        <w:t xml:space="preserve"> </w:t>
      </w:r>
      <w:r>
        <w:rPr>
          <w:rFonts w:ascii="Open Sans" w:hAnsi="Open Sans"/>
          <w:color w:val="111111"/>
          <w:sz w:val="20"/>
          <w:szCs w:val="20"/>
        </w:rPr>
        <w:t>Katarzyna Jakubiec (</w:t>
      </w:r>
      <w:r w:rsidRPr="005012E1">
        <w:rPr>
          <w:rFonts w:ascii="Open Sans" w:hAnsi="Open Sans"/>
          <w:color w:val="111111"/>
          <w:sz w:val="20"/>
          <w:szCs w:val="20"/>
        </w:rPr>
        <w:t>imię i nazwisko)</w:t>
      </w:r>
      <w:r w:rsidRPr="005012E1">
        <w:rPr>
          <w:rFonts w:ascii="Cambria" w:hAnsi="Cambria"/>
          <w:i/>
          <w:sz w:val="20"/>
          <w:szCs w:val="20"/>
        </w:rPr>
        <w:t xml:space="preserve">, kontakt: email: </w:t>
      </w:r>
      <w:hyperlink r:id="rId10" w:history="1">
        <w:r w:rsidRPr="00F21C40">
          <w:rPr>
            <w:rStyle w:val="Hipercze"/>
            <w:rFonts w:ascii="Open Sans" w:hAnsi="Open Sans"/>
            <w:sz w:val="20"/>
            <w:szCs w:val="20"/>
          </w:rPr>
          <w:t>inspektor@cbi24.pl</w:t>
        </w:r>
      </w:hyperlink>
      <w:r>
        <w:rPr>
          <w:rFonts w:ascii="Open Sans" w:hAnsi="Open Sans"/>
          <w:color w:val="111111"/>
          <w:sz w:val="20"/>
          <w:szCs w:val="20"/>
        </w:rPr>
        <w:t xml:space="preserve"> </w:t>
      </w:r>
      <w:r w:rsidRPr="005012E1">
        <w:rPr>
          <w:rFonts w:ascii="Cambria" w:hAnsi="Cambria"/>
          <w:i/>
          <w:sz w:val="20"/>
          <w:szCs w:val="20"/>
        </w:rPr>
        <w:t xml:space="preserve">, tel. </w:t>
      </w:r>
      <w:r>
        <w:rPr>
          <w:rFonts w:ascii="Cambria" w:hAnsi="Cambria"/>
          <w:i/>
          <w:sz w:val="20"/>
          <w:szCs w:val="20"/>
        </w:rPr>
        <w:t>533 737 100</w:t>
      </w:r>
      <w:r w:rsidRPr="005012E1">
        <w:rPr>
          <w:rFonts w:ascii="Cambria" w:hAnsi="Cambria"/>
          <w:i/>
          <w:sz w:val="20"/>
          <w:szCs w:val="20"/>
        </w:rPr>
        <w:t>.</w:t>
      </w:r>
      <w:r w:rsidRPr="005012E1">
        <w:rPr>
          <w:rFonts w:ascii="Cambria" w:hAnsi="Cambria"/>
          <w:sz w:val="20"/>
          <w:szCs w:val="20"/>
        </w:rPr>
        <w:t xml:space="preserve">;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przetwarzane będą na podstawie art. 6 ust. 1 lit. c</w:t>
      </w:r>
      <w:r w:rsidRPr="005251ED">
        <w:rPr>
          <w:rFonts w:ascii="Cambria" w:hAnsi="Cambria"/>
          <w:i/>
          <w:sz w:val="20"/>
          <w:szCs w:val="20"/>
        </w:rPr>
        <w:t xml:space="preserve"> </w:t>
      </w:r>
      <w:r w:rsidRPr="005251ED">
        <w:rPr>
          <w:rFonts w:ascii="Cambria" w:hAnsi="Cambria"/>
          <w:sz w:val="20"/>
          <w:szCs w:val="20"/>
        </w:rPr>
        <w:t>RODO w celu związanym z niniejszym postępowaniem o udzielenie zamówienia publicznego;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3A7D02" w:rsidRPr="005251ED" w:rsidRDefault="003A7D02" w:rsidP="003A7D02">
      <w:pPr>
        <w:numPr>
          <w:ilvl w:val="0"/>
          <w:numId w:val="39"/>
        </w:numPr>
        <w:suppressAutoHyphens w:val="0"/>
        <w:spacing w:line="276" w:lineRule="auto"/>
        <w:ind w:left="993"/>
        <w:jc w:val="both"/>
        <w:rPr>
          <w:rFonts w:ascii="Cambria" w:hAnsi="Cambria"/>
          <w:b/>
          <w:i/>
          <w:sz w:val="20"/>
          <w:szCs w:val="20"/>
        </w:rPr>
      </w:pPr>
      <w:r w:rsidRPr="005251ED">
        <w:rPr>
          <w:rFonts w:ascii="Cambria" w:hAnsi="Cambria"/>
          <w:sz w:val="20"/>
          <w:szCs w:val="20"/>
        </w:rPr>
        <w:t xml:space="preserve">obowiązek podania przez Panią/Pana danych osobowych bezpośrednio Pani/Pana dotyczących jest wymogiem ustawowym określonym w przepisach ustawy Pzp, związanym z udziałem w </w:t>
      </w:r>
      <w:r w:rsidRPr="005251ED">
        <w:rPr>
          <w:rFonts w:ascii="Cambria" w:hAnsi="Cambria"/>
          <w:sz w:val="20"/>
          <w:szCs w:val="20"/>
        </w:rPr>
        <w:lastRenderedPageBreak/>
        <w:t xml:space="preserve">postępowaniu o udzielenie zamówienia publicznego; konsekwencje niepodania określonych danych wynikają z ustawy Pzp;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w odniesieniu do Pani/Pana danych osobowych decyzje nie będą podejmowane w sposób zautomatyzowany, stosowanie do art. 22 RODO;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posiada Pani/Pan:</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na podstawie art. 15 RODO prawo dostępu do danych osobowych Pani/Pana dotyczących;</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16 RODO prawo do sprostowania Pani/Pana danych osobowych </w:t>
      </w:r>
      <w:r w:rsidRPr="005251ED">
        <w:rPr>
          <w:rFonts w:ascii="Cambria" w:hAnsi="Cambria"/>
          <w:b/>
          <w:sz w:val="20"/>
          <w:szCs w:val="20"/>
          <w:vertAlign w:val="superscript"/>
        </w:rPr>
        <w:t>**</w:t>
      </w:r>
      <w:r w:rsidRPr="005251ED">
        <w:rPr>
          <w:rFonts w:ascii="Cambria" w:hAnsi="Cambria"/>
          <w:sz w:val="20"/>
          <w:szCs w:val="20"/>
        </w:rPr>
        <w:t>;</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18 RODO prawo żądania od administratora ograniczenia przetwarzania danych osobowych z zastrzeżeniem przypadków, o których mowa w art. 18 ust. 2 RODO ***;  </w:t>
      </w:r>
    </w:p>
    <w:p w:rsidR="003A7D02" w:rsidRPr="005251ED" w:rsidRDefault="003A7D02" w:rsidP="003A7D02">
      <w:pPr>
        <w:numPr>
          <w:ilvl w:val="0"/>
          <w:numId w:val="40"/>
        </w:numPr>
        <w:suppressAutoHyphens w:val="0"/>
        <w:spacing w:line="276" w:lineRule="auto"/>
        <w:ind w:left="1276"/>
        <w:jc w:val="both"/>
        <w:rPr>
          <w:rFonts w:ascii="Cambria" w:hAnsi="Cambria"/>
          <w:i/>
          <w:sz w:val="20"/>
          <w:szCs w:val="20"/>
        </w:rPr>
      </w:pPr>
      <w:r w:rsidRPr="005251ED">
        <w:rPr>
          <w:rFonts w:ascii="Cambria" w:hAnsi="Cambria"/>
          <w:sz w:val="20"/>
          <w:szCs w:val="20"/>
        </w:rPr>
        <w:t>prawo do wniesienia skargi do Prezesa Urzędu Ochrony Danych Osobowych, gdy uzna Pani/Pan, że przetwarzanie danych osobowych Pani/Pana dotyczących narusza przepisy RODO;</w:t>
      </w:r>
    </w:p>
    <w:p w:rsidR="003A7D02" w:rsidRPr="005251ED" w:rsidRDefault="003A7D02" w:rsidP="003A7D02">
      <w:pPr>
        <w:numPr>
          <w:ilvl w:val="0"/>
          <w:numId w:val="39"/>
        </w:numPr>
        <w:suppressAutoHyphens w:val="0"/>
        <w:spacing w:line="276" w:lineRule="auto"/>
        <w:ind w:left="993"/>
        <w:jc w:val="both"/>
        <w:rPr>
          <w:rFonts w:ascii="Cambria" w:hAnsi="Cambria"/>
          <w:i/>
          <w:sz w:val="20"/>
          <w:szCs w:val="20"/>
        </w:rPr>
      </w:pPr>
      <w:r w:rsidRPr="005251ED">
        <w:rPr>
          <w:rFonts w:ascii="Cambria" w:hAnsi="Cambria"/>
          <w:sz w:val="20"/>
          <w:szCs w:val="20"/>
        </w:rPr>
        <w:t>nie przysługuje Pani/Panu:</w:t>
      </w:r>
    </w:p>
    <w:p w:rsidR="003A7D02" w:rsidRPr="005251ED" w:rsidRDefault="003A7D02" w:rsidP="003A7D02">
      <w:pPr>
        <w:numPr>
          <w:ilvl w:val="0"/>
          <w:numId w:val="41"/>
        </w:numPr>
        <w:suppressAutoHyphens w:val="0"/>
        <w:spacing w:line="276" w:lineRule="auto"/>
        <w:ind w:left="1276"/>
        <w:jc w:val="both"/>
        <w:rPr>
          <w:rFonts w:ascii="Cambria" w:hAnsi="Cambria"/>
          <w:i/>
          <w:sz w:val="20"/>
          <w:szCs w:val="20"/>
        </w:rPr>
      </w:pPr>
      <w:r w:rsidRPr="005251ED">
        <w:rPr>
          <w:rFonts w:ascii="Cambria" w:hAnsi="Cambria"/>
          <w:sz w:val="20"/>
          <w:szCs w:val="20"/>
        </w:rPr>
        <w:t>w związku z art. 17 ust. 3 lit. b, d lub e RODO prawo do usunięcia danych osobowych;</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sz w:val="20"/>
          <w:szCs w:val="20"/>
        </w:rPr>
        <w:t>prawo do przenoszenia danych osobowych, o którym mowa w art. 20 RODO;</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b/>
          <w:sz w:val="20"/>
          <w:szCs w:val="20"/>
        </w:rPr>
        <w:t>na podstawie art. 21 RODO prawo sprzeciwu, wobec przetwarzania danych osobowych, gdyż podstawą prawną przetwarzania Pani/Pana danych osobowych jest art. 6 ust. 1 lit. c RODO</w:t>
      </w:r>
      <w:r w:rsidRPr="005251ED">
        <w:rPr>
          <w:rFonts w:ascii="Cambria" w:hAnsi="Cambria"/>
          <w:sz w:val="20"/>
          <w:szCs w:val="20"/>
        </w:rPr>
        <w:t>.</w:t>
      </w:r>
      <w:r w:rsidRPr="005251ED">
        <w:rPr>
          <w:rFonts w:ascii="Cambria" w:hAnsi="Cambria"/>
          <w:b/>
          <w:sz w:val="20"/>
          <w:szCs w:val="20"/>
        </w:rPr>
        <w:t xml:space="preserve"> </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skorzystanie z prawa do sprostowania nie może skutkować zmianą wyniku postępowania</w:t>
      </w:r>
    </w:p>
    <w:p w:rsidR="003A7D02" w:rsidRPr="005251ED" w:rsidRDefault="003A7D02" w:rsidP="003A7D02">
      <w:pPr>
        <w:spacing w:line="276" w:lineRule="auto"/>
        <w:ind w:left="1418"/>
        <w:jc w:val="both"/>
        <w:rPr>
          <w:rFonts w:ascii="Cambria" w:hAnsi="Cambria"/>
          <w:sz w:val="14"/>
          <w:szCs w:val="14"/>
        </w:rPr>
      </w:pPr>
      <w:r w:rsidRPr="005251ED">
        <w:rPr>
          <w:rFonts w:ascii="Cambria" w:hAnsi="Cambria"/>
          <w:sz w:val="14"/>
          <w:szCs w:val="14"/>
        </w:rPr>
        <w:t>o udzielenie zamówienia publicznego ani zmianą postanowień umowy w zakresie niezgodnym z ustawą Pzp oraz nie może naruszać  integralności protokołu oraz jego załączników.</w:t>
      </w:r>
    </w:p>
    <w:p w:rsidR="003A7D02" w:rsidRPr="00C95BCA" w:rsidRDefault="003A7D02" w:rsidP="003A7D02">
      <w:pPr>
        <w:spacing w:line="276" w:lineRule="auto"/>
        <w:ind w:left="1418" w:hanging="284"/>
        <w:jc w:val="both"/>
        <w:rPr>
          <w:rFonts w:ascii="Cambria" w:hAnsi="Cambria"/>
          <w:sz w:val="14"/>
          <w:szCs w:val="14"/>
        </w:rPr>
      </w:pPr>
      <w:r w:rsidRPr="005251ED">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371EC6" w:rsidRPr="00881387" w:rsidRDefault="00D72756">
      <w:pPr>
        <w:shd w:val="clear" w:color="auto" w:fill="BFBFBF"/>
        <w:tabs>
          <w:tab w:val="left" w:pos="993"/>
        </w:tabs>
        <w:spacing w:after="120" w:line="276" w:lineRule="auto"/>
        <w:jc w:val="center"/>
        <w:rPr>
          <w:rFonts w:ascii="Cambria" w:hAnsi="Cambria" w:cs="Cambria"/>
          <w:b/>
          <w:sz w:val="20"/>
          <w:szCs w:val="20"/>
        </w:rPr>
      </w:pPr>
      <w:r w:rsidRPr="00881387">
        <w:rPr>
          <w:rFonts w:ascii="Cambria" w:hAnsi="Cambria"/>
          <w:b/>
          <w:sz w:val="20"/>
          <w:szCs w:val="20"/>
        </w:rPr>
        <w:t xml:space="preserve">Dostawa </w:t>
      </w:r>
      <w:r w:rsidR="007A4D2F" w:rsidRPr="007A4D2F">
        <w:rPr>
          <w:rFonts w:ascii="Cambria" w:hAnsi="Cambria"/>
          <w:b/>
          <w:sz w:val="20"/>
          <w:szCs w:val="20"/>
        </w:rPr>
        <w:t>wyposażenia i pomocy dydaktycznych na potrzeby realizacji projektu pn. „Kompleksowa modernizacja i doposażenie placówek oświatowych na terenie gminy Skalbmierz</w:t>
      </w:r>
      <w:r w:rsidR="00DC155F" w:rsidRPr="00881387">
        <w:rPr>
          <w:rFonts w:ascii="Cambria" w:hAnsi="Cambria"/>
          <w:b/>
          <w:sz w:val="20"/>
          <w:szCs w:val="20"/>
        </w:rPr>
        <w:t>”</w:t>
      </w:r>
    </w:p>
    <w:p w:rsidR="00371EC6" w:rsidRPr="00994AA6" w:rsidRDefault="00371EC6">
      <w:pPr>
        <w:shd w:val="clear" w:color="auto" w:fill="BFBFBF"/>
        <w:spacing w:line="276" w:lineRule="auto"/>
        <w:jc w:val="center"/>
        <w:rPr>
          <w:rFonts w:ascii="Cambria" w:hAnsi="Cambria" w:cs="Cambria"/>
          <w:b/>
          <w:sz w:val="20"/>
          <w:szCs w:val="20"/>
        </w:rPr>
      </w:pPr>
    </w:p>
    <w:p w:rsidR="00371EC6" w:rsidRPr="00994AA6" w:rsidRDefault="00371EC6" w:rsidP="0043202E">
      <w:pPr>
        <w:numPr>
          <w:ilvl w:val="1"/>
          <w:numId w:val="30"/>
        </w:numPr>
        <w:tabs>
          <w:tab w:val="left" w:pos="142"/>
          <w:tab w:val="left" w:pos="426"/>
        </w:tabs>
        <w:spacing w:after="240" w:line="276" w:lineRule="auto"/>
        <w:jc w:val="both"/>
        <w:rPr>
          <w:rFonts w:ascii="Cambria" w:hAnsi="Cambria" w:cs="Cambria"/>
          <w:sz w:val="20"/>
          <w:szCs w:val="20"/>
        </w:rPr>
      </w:pPr>
      <w:r w:rsidRPr="00994AA6">
        <w:rPr>
          <w:rFonts w:ascii="Cambria" w:hAnsi="Cambria" w:cs="Cambria"/>
          <w:sz w:val="20"/>
          <w:szCs w:val="20"/>
        </w:rPr>
        <w:t>Przedmiot zamówienia.</w:t>
      </w:r>
    </w:p>
    <w:p w:rsidR="00294217" w:rsidRDefault="00371EC6" w:rsidP="00775ABE">
      <w:pPr>
        <w:spacing w:line="276" w:lineRule="auto"/>
        <w:jc w:val="both"/>
        <w:rPr>
          <w:rFonts w:ascii="Cambria" w:hAnsi="Cambria" w:cs="Cambria"/>
          <w:sz w:val="20"/>
          <w:szCs w:val="20"/>
        </w:rPr>
      </w:pPr>
      <w:r w:rsidRPr="00994AA6">
        <w:rPr>
          <w:rFonts w:ascii="Cambria" w:hAnsi="Cambria" w:cs="Cambria"/>
          <w:sz w:val="20"/>
          <w:szCs w:val="20"/>
        </w:rPr>
        <w:t xml:space="preserve">Przedmiotem zamówienia jest dostawa </w:t>
      </w:r>
      <w:r w:rsidR="00A53978" w:rsidRPr="00A53978">
        <w:rPr>
          <w:rFonts w:ascii="Cambria" w:hAnsi="Cambria" w:cs="Cambria"/>
          <w:sz w:val="20"/>
          <w:szCs w:val="20"/>
        </w:rPr>
        <w:t xml:space="preserve">wyposażenia i pomocy dydaktycznych </w:t>
      </w:r>
      <w:r w:rsidR="00A53978">
        <w:rPr>
          <w:rFonts w:ascii="Cambria" w:hAnsi="Cambria" w:cs="Cambria"/>
          <w:sz w:val="20"/>
          <w:szCs w:val="20"/>
        </w:rPr>
        <w:t xml:space="preserve">do </w:t>
      </w:r>
      <w:r w:rsidR="00A53978" w:rsidRPr="00A53978">
        <w:rPr>
          <w:rFonts w:ascii="Cambria" w:hAnsi="Cambria" w:cs="Cambria"/>
          <w:sz w:val="20"/>
          <w:szCs w:val="20"/>
        </w:rPr>
        <w:t>Zespołu Placówek Oświatowych w Skalbmierzu</w:t>
      </w:r>
      <w:r w:rsidR="00A53978">
        <w:rPr>
          <w:rFonts w:ascii="Cambria" w:hAnsi="Cambria" w:cs="Cambria"/>
          <w:sz w:val="20"/>
          <w:szCs w:val="20"/>
        </w:rPr>
        <w:t xml:space="preserve"> oraz </w:t>
      </w:r>
      <w:r w:rsidR="00A53978" w:rsidRPr="00A53978">
        <w:rPr>
          <w:rFonts w:ascii="Cambria" w:hAnsi="Cambria" w:cs="Cambria"/>
          <w:sz w:val="20"/>
          <w:szCs w:val="20"/>
        </w:rPr>
        <w:t>Zespołu Szkół w Topoli</w:t>
      </w:r>
      <w:r w:rsidR="00A53978">
        <w:rPr>
          <w:rFonts w:ascii="Cambria" w:hAnsi="Cambria" w:cs="Cambria"/>
          <w:sz w:val="20"/>
          <w:szCs w:val="20"/>
        </w:rPr>
        <w:t>.</w:t>
      </w:r>
    </w:p>
    <w:p w:rsidR="00793490" w:rsidRDefault="00793490" w:rsidP="00775ABE">
      <w:pPr>
        <w:spacing w:line="276" w:lineRule="auto"/>
        <w:jc w:val="both"/>
        <w:rPr>
          <w:rFonts w:ascii="Cambria" w:hAnsi="Cambria" w:cs="Cambria"/>
          <w:sz w:val="20"/>
          <w:szCs w:val="20"/>
        </w:rPr>
      </w:pPr>
    </w:p>
    <w:p w:rsidR="006F1651" w:rsidRPr="00294217" w:rsidRDefault="006F1651" w:rsidP="00775ABE">
      <w:pPr>
        <w:spacing w:line="276" w:lineRule="auto"/>
        <w:jc w:val="both"/>
        <w:rPr>
          <w:rFonts w:ascii="Cambria" w:hAnsi="Cambria" w:cs="Cambria"/>
          <w:sz w:val="20"/>
          <w:szCs w:val="20"/>
        </w:rPr>
      </w:pPr>
      <w:r>
        <w:rPr>
          <w:rFonts w:ascii="Cambria" w:hAnsi="Cambria" w:cs="Cambria"/>
          <w:sz w:val="20"/>
          <w:szCs w:val="20"/>
        </w:rPr>
        <w:t>Przedmiot zamówienia został podzielony na 3 zadania:</w:t>
      </w:r>
    </w:p>
    <w:p w:rsidR="00A53978" w:rsidRPr="00A53978" w:rsidRDefault="00A53978" w:rsidP="00A53978">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p>
    <w:p w:rsidR="00A53978" w:rsidRPr="00A53978" w:rsidRDefault="00A53978" w:rsidP="00A53978">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pomoce dydaktyczne </w:t>
      </w:r>
    </w:p>
    <w:p w:rsidR="006F1651" w:rsidRDefault="006F1651" w:rsidP="00A53978">
      <w:pPr>
        <w:tabs>
          <w:tab w:val="left" w:pos="284"/>
        </w:tabs>
        <w:spacing w:line="276" w:lineRule="auto"/>
        <w:ind w:left="284"/>
        <w:jc w:val="both"/>
        <w:rPr>
          <w:rFonts w:ascii="Cambria" w:hAnsi="Cambria"/>
          <w:b/>
          <w:sz w:val="18"/>
          <w:szCs w:val="18"/>
        </w:rPr>
      </w:pPr>
    </w:p>
    <w:p w:rsidR="006F1651" w:rsidRPr="006F1651" w:rsidRDefault="006F1651" w:rsidP="006F1651">
      <w:pPr>
        <w:spacing w:line="276" w:lineRule="auto"/>
        <w:jc w:val="both"/>
        <w:rPr>
          <w:rFonts w:ascii="Cambria" w:hAnsi="Cambria"/>
          <w:sz w:val="20"/>
          <w:szCs w:val="20"/>
        </w:rPr>
      </w:pPr>
      <w:r w:rsidRPr="006F1651">
        <w:rPr>
          <w:rFonts w:ascii="Cambria" w:hAnsi="Cambria"/>
          <w:sz w:val="20"/>
          <w:szCs w:val="20"/>
        </w:rPr>
        <w:t xml:space="preserve">W Zespole Placówek Oświatowych w Skalbmierzu planuje się doposażenie  pracowni komputerowej (22 komputery wraz z oprogramowaniem, urządzenie wielofunkcyjne, switch 10cali, szafa rack wisząca 10, patchpanel, patchcordy, router), doposażenie pracowni (j. angielskiego, fizyczna, biologiczno-przyrodnicza,chemiczna, 2 matematyczne, przyrodniczo-geograficzna, matematyczno-fizyczna) w 7 tablic interaktywnych i 7 laptopów, pomoce dydaktyczne. </w:t>
      </w:r>
    </w:p>
    <w:p w:rsidR="000C563E" w:rsidRPr="00EC719D" w:rsidRDefault="006F1651" w:rsidP="00EC719D">
      <w:pPr>
        <w:spacing w:line="276" w:lineRule="auto"/>
        <w:jc w:val="both"/>
        <w:rPr>
          <w:rFonts w:ascii="Cambria" w:hAnsi="Cambria"/>
          <w:sz w:val="20"/>
          <w:szCs w:val="20"/>
        </w:rPr>
      </w:pPr>
      <w:r w:rsidRPr="006F1651">
        <w:rPr>
          <w:rFonts w:ascii="Cambria" w:hAnsi="Cambria"/>
          <w:sz w:val="20"/>
          <w:szCs w:val="20"/>
        </w:rPr>
        <w:t>W Zespole Szkół w Topoli planuje się doposażenie pracowni komputerowej (komputer wraz z oprogramowaniem, monitor, projektor i ekran projekcyjny), pracownie przedmiotów przyrodniczych(tablica interaktywna, projektor, laptop, tablica ultra tryptyk, zestaw głośnikowy),  doposażenie 5 pracowni (biologia, fizyka, chemia, matematyka, geografia) w pomoce dydaktyczne.</w:t>
      </w:r>
    </w:p>
    <w:p w:rsidR="006F1651" w:rsidRDefault="006F1651">
      <w:pPr>
        <w:tabs>
          <w:tab w:val="left" w:pos="426"/>
        </w:tabs>
        <w:spacing w:line="276" w:lineRule="auto"/>
        <w:ind w:left="284" w:firstLine="142"/>
        <w:jc w:val="both"/>
        <w:rPr>
          <w:rFonts w:ascii="Cambria" w:hAnsi="Cambria" w:cs="Cambria"/>
          <w:b/>
          <w:bCs/>
          <w:sz w:val="20"/>
          <w:szCs w:val="20"/>
        </w:rPr>
      </w:pPr>
    </w:p>
    <w:p w:rsidR="00C83FB4" w:rsidRDefault="00371EC6" w:rsidP="00EC719D">
      <w:pPr>
        <w:tabs>
          <w:tab w:val="left" w:pos="426"/>
        </w:tabs>
        <w:spacing w:line="276" w:lineRule="auto"/>
        <w:jc w:val="both"/>
        <w:rPr>
          <w:rFonts w:ascii="Cambria" w:hAnsi="Cambria" w:cs="Cambria"/>
          <w:sz w:val="20"/>
          <w:szCs w:val="20"/>
          <w:u w:val="single"/>
        </w:rPr>
      </w:pPr>
      <w:r w:rsidRPr="00994AA6">
        <w:rPr>
          <w:rFonts w:ascii="Cambria" w:hAnsi="Cambria" w:cs="Cambria"/>
          <w:sz w:val="20"/>
          <w:szCs w:val="20"/>
          <w:u w:val="single"/>
        </w:rPr>
        <w:t>Przedmiot zamówienia został szczegółowo</w:t>
      </w:r>
      <w:r w:rsidR="00EC719D">
        <w:rPr>
          <w:rFonts w:ascii="Cambria" w:hAnsi="Cambria" w:cs="Cambria"/>
          <w:sz w:val="20"/>
          <w:szCs w:val="20"/>
          <w:u w:val="single"/>
        </w:rPr>
        <w:t xml:space="preserve"> opisany w załącznikach</w:t>
      </w:r>
      <w:r w:rsidR="00984187" w:rsidRPr="00994AA6">
        <w:rPr>
          <w:rFonts w:ascii="Cambria" w:hAnsi="Cambria" w:cs="Cambria"/>
          <w:sz w:val="20"/>
          <w:szCs w:val="20"/>
          <w:u w:val="single"/>
        </w:rPr>
        <w:t xml:space="preserve"> nr 6</w:t>
      </w:r>
      <w:r w:rsidR="008E647F">
        <w:rPr>
          <w:rFonts w:ascii="Cambria" w:hAnsi="Cambria" w:cs="Cambria"/>
          <w:sz w:val="20"/>
          <w:szCs w:val="20"/>
          <w:u w:val="single"/>
        </w:rPr>
        <w:t xml:space="preserve"> a i 6b </w:t>
      </w:r>
      <w:r w:rsidRPr="00994AA6">
        <w:rPr>
          <w:rFonts w:ascii="Cambria" w:hAnsi="Cambria" w:cs="Cambria"/>
          <w:sz w:val="20"/>
          <w:szCs w:val="20"/>
          <w:u w:val="single"/>
        </w:rPr>
        <w:t xml:space="preserve">do SIWZ </w:t>
      </w:r>
    </w:p>
    <w:p w:rsidR="00EC719D" w:rsidRDefault="00EC719D" w:rsidP="00EC719D">
      <w:pPr>
        <w:tabs>
          <w:tab w:val="left" w:pos="426"/>
        </w:tabs>
        <w:spacing w:line="276" w:lineRule="auto"/>
        <w:jc w:val="both"/>
        <w:rPr>
          <w:rFonts w:ascii="Cambria" w:hAnsi="Cambria" w:cs="Cambria"/>
          <w:sz w:val="20"/>
          <w:szCs w:val="20"/>
          <w:u w:val="single"/>
        </w:rPr>
      </w:pP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Dostarczony przedmiot zamówienia musi być fabrycznie nowy, wolny od wad,</w:t>
      </w:r>
      <w:r w:rsidR="00212CA1">
        <w:rPr>
          <w:rFonts w:ascii="Cambria" w:hAnsi="Cambria" w:cs="Cambria"/>
          <w:sz w:val="20"/>
          <w:szCs w:val="20"/>
        </w:rPr>
        <w:t xml:space="preserve"> </w:t>
      </w:r>
      <w:r w:rsidR="00212CA1" w:rsidRPr="00910E6F">
        <w:rPr>
          <w:rFonts w:ascii="Cambria" w:hAnsi="Cambria" w:cs="Cambria"/>
          <w:sz w:val="20"/>
          <w:szCs w:val="20"/>
        </w:rPr>
        <w:t>(rok produkcji nie wcześniejszy niż 2017 r.)</w:t>
      </w:r>
      <w:r w:rsidRPr="00EC719D">
        <w:rPr>
          <w:rFonts w:ascii="Cambria" w:hAnsi="Cambria" w:cs="Cambria"/>
          <w:sz w:val="20"/>
          <w:szCs w:val="20"/>
        </w:rPr>
        <w:t xml:space="preserve"> wykonany przy użyciu bezpiecznych technologii oraz dopuszczony do stos</w:t>
      </w:r>
      <w:r w:rsidR="00CE7254">
        <w:rPr>
          <w:rFonts w:ascii="Cambria" w:hAnsi="Cambria" w:cs="Cambria"/>
          <w:sz w:val="20"/>
          <w:szCs w:val="20"/>
        </w:rPr>
        <w:t xml:space="preserve">owania w </w:t>
      </w:r>
      <w:r w:rsidR="00CE7254">
        <w:rPr>
          <w:rFonts w:ascii="Cambria" w:hAnsi="Cambria" w:cs="Cambria"/>
          <w:sz w:val="20"/>
          <w:szCs w:val="20"/>
        </w:rPr>
        <w:lastRenderedPageBreak/>
        <w:t>placówkach oświatowych</w:t>
      </w:r>
      <w:r w:rsidRPr="00EC719D">
        <w:rPr>
          <w:rFonts w:ascii="Cambria" w:hAnsi="Cambria" w:cs="Cambria"/>
          <w:sz w:val="20"/>
          <w:szCs w:val="20"/>
        </w:rPr>
        <w:t xml:space="preserve">. Wszystkie dostarczone elementy wyposażenia i dostarczone pomoce dydaktyczne muszą spełniać wymagania norm UE. Produkty, które tego wymagają muszą posiadać niezbędne certyfikaty bezpieczeństwa, atesty, świadectwa jakości i spełniać wszelkie wymogi norm określonych obowiązującym prawem. W/w dokumenty należy dostarczyć z dostawą produktów. </w:t>
      </w:r>
    </w:p>
    <w:p w:rsidR="00212CA1" w:rsidRPr="00994AA6" w:rsidRDefault="00212CA1" w:rsidP="00212CA1">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w:t>
      </w:r>
      <w:r w:rsidRPr="00994AA6">
        <w:rPr>
          <w:rFonts w:ascii="Cambria" w:hAnsi="Cambria" w:cs="Cambria"/>
          <w:sz w:val="20"/>
          <w:szCs w:val="20"/>
        </w:rPr>
        <w:t>szystkie dokumenty załączone do do</w:t>
      </w:r>
      <w:r w:rsidRPr="00994AA6">
        <w:rPr>
          <w:rFonts w:ascii="Cambria" w:hAnsi="Cambria" w:cs="Cambria"/>
          <w:sz w:val="20"/>
          <w:szCs w:val="20"/>
        </w:rPr>
        <w:softHyphen/>
        <w:t xml:space="preserve">starczonego przedmiotu zamówienia </w:t>
      </w:r>
      <w:r w:rsidRPr="00994AA6">
        <w:rPr>
          <w:rFonts w:ascii="Cambria" w:hAnsi="Cambria" w:cs="Cambria"/>
          <w:sz w:val="20"/>
          <w:szCs w:val="20"/>
          <w:u w:val="single"/>
        </w:rPr>
        <w:t xml:space="preserve">muszą być </w:t>
      </w:r>
      <w:r w:rsidRPr="00994AA6">
        <w:rPr>
          <w:rFonts w:ascii="Cambria" w:hAnsi="Cambria" w:cs="Cambria"/>
          <w:sz w:val="20"/>
          <w:szCs w:val="20"/>
        </w:rPr>
        <w:t>sporządzone w języku polskim w formie drukowanej</w:t>
      </w:r>
      <w:r>
        <w:rPr>
          <w:rFonts w:ascii="Cambria" w:hAnsi="Cambria" w:cs="Cambria"/>
          <w:sz w:val="20"/>
          <w:szCs w:val="20"/>
        </w:rPr>
        <w:t>.</w:t>
      </w:r>
    </w:p>
    <w:p w:rsidR="00212CA1" w:rsidRPr="00EC719D" w:rsidRDefault="00212CA1" w:rsidP="00EC719D">
      <w:pPr>
        <w:tabs>
          <w:tab w:val="left" w:pos="426"/>
        </w:tabs>
        <w:spacing w:line="276" w:lineRule="auto"/>
        <w:jc w:val="both"/>
        <w:rPr>
          <w:rFonts w:ascii="Cambria" w:hAnsi="Cambria" w:cs="Cambria"/>
          <w:sz w:val="20"/>
          <w:szCs w:val="20"/>
        </w:rPr>
      </w:pPr>
    </w:p>
    <w:p w:rsidR="00EC719D" w:rsidRP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Wykonawca dostarczy (transport, rozładunek, wniesienie, skręcenie mebli) przedmiot zamówienia odpowiednio do siedziby Zespołu Placówek Oświatowych w Skalbmierz u</w:t>
      </w:r>
      <w:r w:rsidR="00384D98">
        <w:rPr>
          <w:rFonts w:ascii="Cambria" w:hAnsi="Cambria" w:cs="Cambria"/>
          <w:sz w:val="20"/>
          <w:szCs w:val="20"/>
        </w:rPr>
        <w:t xml:space="preserve">l. </w:t>
      </w:r>
      <w:r w:rsidR="00384D98" w:rsidRPr="00910E6F">
        <w:rPr>
          <w:rFonts w:ascii="Cambria" w:hAnsi="Cambria" w:cs="Cambria"/>
          <w:sz w:val="20"/>
          <w:szCs w:val="20"/>
        </w:rPr>
        <w:t>Ppor. Sokoła 55</w:t>
      </w:r>
      <w:r w:rsidRPr="00EC719D">
        <w:rPr>
          <w:rFonts w:ascii="Cambria" w:hAnsi="Cambria" w:cs="Cambria"/>
          <w:sz w:val="20"/>
          <w:szCs w:val="20"/>
        </w:rPr>
        <w:t>, 28-530 Skalbmierzu i do Zespołu Szkół w Topoli, Topola 239, 28-530 Skalbmierz, w godzinach pracy tj. 8.00 – 15.00;.</w:t>
      </w: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uzgodni termin dostawy z przynajmniej 24 godzinnym wyprzedzeniem z osobą upoważnioną przez Zamawiającego do odbioru przedmiotu zamówienia.   </w:t>
      </w:r>
    </w:p>
    <w:p w:rsidR="001D1EA0" w:rsidRDefault="001D1EA0" w:rsidP="001D1EA0">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Wymagana obecność  przedstawiciela Wykonawcy przy odbiorze i zaprezentowanie wszystkich elementów przedmiotu Zamówienia.</w:t>
      </w:r>
      <w:r w:rsidRPr="00994AA6">
        <w:rPr>
          <w:rFonts w:ascii="Cambria" w:hAnsi="Cambria" w:cs="Cambria"/>
          <w:sz w:val="20"/>
          <w:szCs w:val="20"/>
        </w:rPr>
        <w:t xml:space="preserve"> </w:t>
      </w:r>
    </w:p>
    <w:p w:rsidR="0023148E" w:rsidRDefault="0023148E" w:rsidP="001D1EA0">
      <w:pPr>
        <w:widowControl w:val="0"/>
        <w:tabs>
          <w:tab w:val="left" w:pos="851"/>
        </w:tabs>
        <w:autoSpaceDE w:val="0"/>
        <w:spacing w:line="276" w:lineRule="auto"/>
        <w:jc w:val="both"/>
        <w:rPr>
          <w:rFonts w:ascii="Cambria" w:hAnsi="Cambria" w:cs="Cambria"/>
          <w:sz w:val="20"/>
          <w:szCs w:val="20"/>
        </w:rPr>
      </w:pPr>
    </w:p>
    <w:p w:rsidR="0023148E" w:rsidRPr="004F2682" w:rsidRDefault="0023148E" w:rsidP="0023148E">
      <w:pPr>
        <w:spacing w:after="120"/>
        <w:jc w:val="both"/>
        <w:rPr>
          <w:rFonts w:ascii="Cambria" w:hAnsi="Cambria"/>
          <w:color w:val="FF0000"/>
          <w:sz w:val="20"/>
          <w:szCs w:val="20"/>
          <w:lang w:eastAsia="pl-PL"/>
        </w:rPr>
      </w:pPr>
      <w:bookmarkStart w:id="0" w:name="_Hlk515890670"/>
      <w:r w:rsidRPr="004F2682">
        <w:rPr>
          <w:rFonts w:ascii="Cambria" w:hAnsi="Cambria"/>
          <w:color w:val="FF0000"/>
          <w:sz w:val="20"/>
          <w:szCs w:val="20"/>
          <w:lang w:eastAsia="pl-PL"/>
        </w:rPr>
        <w:t>UWAGA</w:t>
      </w:r>
      <w:r w:rsidRPr="004F2682">
        <w:rPr>
          <w:rFonts w:ascii="Cambria" w:hAnsi="Cambria"/>
          <w:color w:val="FF0000"/>
          <w:sz w:val="20"/>
          <w:szCs w:val="20"/>
        </w:rPr>
        <w:t>!</w:t>
      </w:r>
      <w:r w:rsidRPr="004F2682">
        <w:rPr>
          <w:rFonts w:ascii="Cambria" w:hAnsi="Cambria"/>
          <w:color w:val="FF0000"/>
          <w:sz w:val="20"/>
          <w:szCs w:val="20"/>
          <w:lang w:eastAsia="pl-PL"/>
        </w:rPr>
        <w:t xml:space="preserve"> </w:t>
      </w:r>
    </w:p>
    <w:p w:rsidR="0023148E" w:rsidRPr="004F2682" w:rsidRDefault="0023148E" w:rsidP="0023148E">
      <w:pPr>
        <w:spacing w:after="120"/>
        <w:jc w:val="both"/>
        <w:rPr>
          <w:rFonts w:ascii="Cambria" w:hAnsi="Cambria"/>
          <w:color w:val="FF0000"/>
          <w:sz w:val="20"/>
          <w:szCs w:val="20"/>
          <w:lang w:eastAsia="pl-PL"/>
        </w:rPr>
      </w:pPr>
      <w:bookmarkStart w:id="1" w:name="_Hlk517245828"/>
      <w:r w:rsidRPr="004F2682">
        <w:rPr>
          <w:rFonts w:ascii="Cambria" w:hAnsi="Cambria"/>
          <w:color w:val="FF0000"/>
          <w:sz w:val="20"/>
          <w:szCs w:val="20"/>
          <w:lang w:eastAsia="pl-PL"/>
        </w:rPr>
        <w:t xml:space="preserve">Zamawiający informuje, iż złoży wniosek do Urzędu Skarbowego o zakwalifikowanie przedmiotu zamówienia   stosowanie do zapisów </w:t>
      </w:r>
      <w:r w:rsidRPr="004F2682">
        <w:rPr>
          <w:rFonts w:ascii="Cambria" w:hAnsi="Cambria"/>
          <w:color w:val="FF0000"/>
          <w:sz w:val="20"/>
          <w:szCs w:val="20"/>
        </w:rPr>
        <w:t>art. 83 ust.1 pkt 26a ustawy o VAT do zaliczenia go w 0 stawce podatku VAT</w:t>
      </w:r>
    </w:p>
    <w:p w:rsidR="0023148E" w:rsidRPr="004F2682" w:rsidRDefault="0023148E" w:rsidP="0023148E">
      <w:pPr>
        <w:spacing w:after="120"/>
        <w:jc w:val="both"/>
        <w:rPr>
          <w:rFonts w:ascii="Cambria" w:hAnsi="Cambria"/>
          <w:color w:val="FF0000"/>
          <w:sz w:val="20"/>
          <w:szCs w:val="20"/>
          <w:lang w:eastAsia="pl-PL"/>
        </w:rPr>
      </w:pPr>
      <w:r w:rsidRPr="004F2682">
        <w:rPr>
          <w:rFonts w:ascii="Cambria" w:hAnsi="Cambria"/>
          <w:color w:val="FF0000"/>
          <w:sz w:val="20"/>
          <w:szCs w:val="20"/>
          <w:lang w:eastAsia="pl-PL"/>
        </w:rPr>
        <w:t>W przypadku pozytywnego rozpatrzenia złożonego wniosku Wykonawca złoży korektę wystawionej faktury zmniejszającej o podatek VAT.</w:t>
      </w:r>
    </w:p>
    <w:p w:rsidR="0023148E" w:rsidRDefault="0023148E" w:rsidP="0023148E">
      <w:pPr>
        <w:spacing w:after="120"/>
        <w:jc w:val="both"/>
        <w:rPr>
          <w:rFonts w:ascii="Cambria" w:hAnsi="Cambria"/>
          <w:color w:val="FF0000"/>
          <w:sz w:val="20"/>
          <w:szCs w:val="20"/>
          <w:lang w:eastAsia="pl-PL"/>
        </w:rPr>
      </w:pPr>
      <w:r w:rsidRPr="004F2682">
        <w:rPr>
          <w:rFonts w:ascii="Cambria" w:hAnsi="Cambria"/>
          <w:color w:val="FF0000"/>
          <w:sz w:val="20"/>
          <w:szCs w:val="20"/>
          <w:lang w:eastAsia="pl-PL"/>
        </w:rPr>
        <w:t xml:space="preserve">W związku z powyższym, </w:t>
      </w:r>
      <w:r w:rsidRPr="004F2682">
        <w:rPr>
          <w:rFonts w:ascii="Cambria" w:hAnsi="Cambria"/>
          <w:b/>
          <w:bCs/>
          <w:color w:val="FF0000"/>
          <w:sz w:val="20"/>
          <w:szCs w:val="20"/>
          <w:u w:val="single"/>
          <w:lang w:eastAsia="pl-PL"/>
        </w:rPr>
        <w:t>Zamawiający  wymaga, aby podane przez Wykonawcę ceny w formularzu ofertowym składanym w ww. postepowaniu, w celu porównania ofert zawierały stawkę VAT 23 %</w:t>
      </w:r>
      <w:r w:rsidRPr="004F2682">
        <w:rPr>
          <w:rFonts w:ascii="Cambria" w:hAnsi="Cambria"/>
          <w:color w:val="FF0000"/>
          <w:sz w:val="20"/>
          <w:szCs w:val="20"/>
          <w:lang w:eastAsia="pl-PL"/>
        </w:rPr>
        <w:t>.</w:t>
      </w:r>
      <w:r>
        <w:rPr>
          <w:rFonts w:ascii="Cambria" w:hAnsi="Cambria"/>
          <w:color w:val="FF0000"/>
          <w:sz w:val="20"/>
          <w:szCs w:val="20"/>
          <w:lang w:eastAsia="pl-PL"/>
        </w:rPr>
        <w:t xml:space="preserve"> </w:t>
      </w:r>
      <w:bookmarkEnd w:id="0"/>
      <w:bookmarkEnd w:id="1"/>
    </w:p>
    <w:p w:rsidR="00A53978" w:rsidRPr="00994AA6" w:rsidRDefault="00A53978">
      <w:pPr>
        <w:tabs>
          <w:tab w:val="left" w:pos="426"/>
        </w:tabs>
        <w:spacing w:line="276" w:lineRule="auto"/>
        <w:ind w:left="284" w:firstLine="142"/>
        <w:jc w:val="both"/>
        <w:rPr>
          <w:rFonts w:ascii="Cambria" w:hAnsi="Cambria" w:cs="Cambria"/>
          <w:sz w:val="20"/>
          <w:szCs w:val="20"/>
          <w:u w:val="single"/>
        </w:rPr>
      </w:pP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Przedmiot zamówienia związany jest z realizacją projektu pn. Kompleksowa modernizacja i doposażenie placówek oświatowych na terenie gminy Skalbmierz ze środków Europejskiego Funduszu Rozwoju Regionalnego w ramach Regionalnego Programu Operacyjnego Województwa Świętokrzyskiego na lata 2014-2020</w:t>
      </w:r>
      <w:r>
        <w:rPr>
          <w:rFonts w:ascii="Cambria" w:hAnsi="Cambria"/>
          <w:b/>
          <w:sz w:val="20"/>
          <w:szCs w:val="20"/>
          <w:lang w:eastAsia="en-US"/>
        </w:rPr>
        <w:t>.</w:t>
      </w: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Oś  RPSW.07.00.00 : Sprawne usługi publiczne</w:t>
      </w:r>
      <w:r>
        <w:rPr>
          <w:rFonts w:ascii="Cambria" w:hAnsi="Cambria"/>
          <w:b/>
          <w:sz w:val="20"/>
          <w:szCs w:val="20"/>
          <w:lang w:eastAsia="en-US"/>
        </w:rPr>
        <w:t>.</w:t>
      </w: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Działanie RPSW. 07.04.00 : Rozwój infrastruktury edukacyjnej i szkoleniowej</w:t>
      </w:r>
      <w:r>
        <w:rPr>
          <w:rFonts w:ascii="Cambria" w:hAnsi="Cambria"/>
          <w:b/>
          <w:sz w:val="20"/>
          <w:szCs w:val="20"/>
          <w:lang w:eastAsia="en-US"/>
        </w:rPr>
        <w:t>.</w:t>
      </w:r>
    </w:p>
    <w:p w:rsidR="00371EC6" w:rsidRPr="00994AA6" w:rsidRDefault="00371EC6" w:rsidP="00205827">
      <w:pPr>
        <w:widowControl w:val="0"/>
        <w:tabs>
          <w:tab w:val="left" w:pos="851"/>
        </w:tabs>
        <w:autoSpaceDE w:val="0"/>
        <w:spacing w:line="276" w:lineRule="auto"/>
        <w:jc w:val="both"/>
        <w:rPr>
          <w:rFonts w:ascii="Cambria" w:hAnsi="Cambria" w:cs="Cambria"/>
          <w:bCs/>
          <w:sz w:val="20"/>
          <w:szCs w:val="20"/>
        </w:rPr>
      </w:pPr>
    </w:p>
    <w:p w:rsidR="00371EC6" w:rsidRPr="00994AA6" w:rsidRDefault="00205827">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3.2</w:t>
      </w:r>
      <w:r w:rsidR="00371EC6" w:rsidRPr="00994AA6">
        <w:rPr>
          <w:rFonts w:ascii="Cambria" w:hAnsi="Cambria" w:cs="Cambria"/>
          <w:b/>
          <w:bCs/>
          <w:sz w:val="20"/>
          <w:szCs w:val="20"/>
        </w:rPr>
        <w:tab/>
        <w:t>Minimalne warunki gwarancji.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Wymagany przez Zamawiającego okres gw</w:t>
      </w:r>
      <w:r w:rsidR="004C7F9A" w:rsidRPr="00994AA6">
        <w:rPr>
          <w:rFonts w:ascii="Cambria" w:hAnsi="Cambria" w:cs="Cambria"/>
          <w:bCs/>
          <w:sz w:val="20"/>
          <w:szCs w:val="20"/>
        </w:rPr>
        <w:t xml:space="preserve">arancji i rękojmi wynosi min. </w:t>
      </w:r>
      <w:r w:rsidR="00D547C9">
        <w:rPr>
          <w:rFonts w:ascii="Cambria" w:hAnsi="Cambria" w:cs="Cambria"/>
          <w:bCs/>
          <w:sz w:val="20"/>
          <w:szCs w:val="20"/>
        </w:rPr>
        <w:t>24</w:t>
      </w:r>
      <w:r w:rsidRPr="00994AA6">
        <w:rPr>
          <w:rFonts w:ascii="Cambria" w:hAnsi="Cambria" w:cs="Cambria"/>
          <w:bCs/>
          <w:sz w:val="20"/>
          <w:szCs w:val="20"/>
        </w:rPr>
        <w:t xml:space="preserve"> miesi</w:t>
      </w:r>
      <w:r w:rsidR="00D547C9">
        <w:rPr>
          <w:rFonts w:ascii="Cambria" w:hAnsi="Cambria" w:cs="Cambria"/>
          <w:bCs/>
          <w:sz w:val="20"/>
          <w:szCs w:val="20"/>
        </w:rPr>
        <w:t>ące</w:t>
      </w:r>
      <w:r w:rsidRPr="00994AA6">
        <w:rPr>
          <w:rFonts w:ascii="Cambria" w:hAnsi="Cambria" w:cs="Cambria"/>
          <w:bCs/>
          <w:sz w:val="20"/>
          <w:szCs w:val="20"/>
        </w:rPr>
        <w:t xml:space="preserve"> od daty uruchomienia, przetestowania i odbioru końcowego; Okres rękojmi i gwarancji rozpoczyna się równocześnie.</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994AA6"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994AA6">
        <w:rPr>
          <w:rFonts w:ascii="Cambria" w:hAnsi="Cambria" w:cs="Cambria"/>
          <w:sz w:val="20"/>
          <w:szCs w:val="20"/>
        </w:rPr>
        <w:t xml:space="preserve">Wykonawca zapewnia pełny, bezpłatny przegląd okresowy całego wyposażenia na 1 miesiąc przed upływem terminu gwarancji. </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lastRenderedPageBreak/>
        <w:t>Inne wymagania: 1) Bezpłatna dostawa, instalacja, uruchomienie, testowanie i włączenie do eksploatacji; 2)Instrukcja obsługi w jęz. polskim  w wersji drukowanej;</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994AA6" w:rsidRDefault="00371EC6">
      <w:pPr>
        <w:spacing w:line="276" w:lineRule="auto"/>
        <w:ind w:left="709"/>
        <w:jc w:val="both"/>
        <w:rPr>
          <w:rFonts w:ascii="Cambria" w:hAnsi="Cambria" w:cs="Cambria"/>
          <w:bCs/>
          <w:sz w:val="20"/>
          <w:szCs w:val="20"/>
        </w:rPr>
      </w:pPr>
    </w:p>
    <w:p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994AA6" w:rsidRDefault="00371EC6">
      <w:pPr>
        <w:pStyle w:val="Listapunktowana1"/>
        <w:numPr>
          <w:ilvl w:val="0"/>
          <w:numId w:val="0"/>
        </w:numPr>
        <w:spacing w:line="276" w:lineRule="auto"/>
        <w:jc w:val="both"/>
        <w:rPr>
          <w:rFonts w:ascii="Cambria" w:hAnsi="Cambria" w:cs="Cambria"/>
          <w:bCs/>
          <w:sz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39162110-9 - Sprzęt dydaktyczny;</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39162200-7 - Pomoce i artykuły szkoleniowe;</w:t>
      </w:r>
    </w:p>
    <w:p w:rsidR="00326022"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39290000-1 - Wyposażenie różne.</w:t>
      </w:r>
    </w:p>
    <w:p w:rsid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30213300-8</w:t>
      </w:r>
      <w:r>
        <w:rPr>
          <w:rFonts w:ascii="Cambria" w:eastAsia="Times New Roman" w:hAnsi="Cambria" w:cs="Cambria"/>
          <w:b/>
          <w:bCs/>
          <w:sz w:val="20"/>
          <w:szCs w:val="20"/>
        </w:rPr>
        <w:t xml:space="preserve">    Komputery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30213100-6</w:t>
      </w:r>
      <w:r>
        <w:rPr>
          <w:rFonts w:ascii="Cambria" w:eastAsia="Times New Roman" w:hAnsi="Cambria" w:cs="Cambria"/>
          <w:b/>
          <w:bCs/>
          <w:sz w:val="20"/>
          <w:szCs w:val="20"/>
        </w:rPr>
        <w:t xml:space="preserve">    Laptopy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p>
    <w:p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Zamawiający dopuszcza składanie ofert częściowych na poniższe zadania:</w:t>
      </w:r>
    </w:p>
    <w:p w:rsidR="002B45EE" w:rsidRPr="00994AA6" w:rsidRDefault="002B45EE" w:rsidP="0043202E">
      <w:pPr>
        <w:pStyle w:val="NormalnyWeb"/>
        <w:spacing w:before="0" w:after="0" w:line="276" w:lineRule="auto"/>
        <w:rPr>
          <w:rFonts w:ascii="Cambria" w:hAnsi="Cambria" w:cs="Cambria"/>
          <w:b/>
          <w:bCs/>
          <w:sz w:val="20"/>
          <w:szCs w:val="20"/>
        </w:rPr>
      </w:pPr>
    </w:p>
    <w:p w:rsidR="00205827" w:rsidRPr="00A53978" w:rsidRDefault="00205827" w:rsidP="00205827">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p>
    <w:p w:rsidR="00205827" w:rsidRPr="00A53978" w:rsidRDefault="00205827" w:rsidP="00205827">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pomoce dydaktyczne </w:t>
      </w:r>
    </w:p>
    <w:p w:rsidR="00380582" w:rsidRPr="00BC630D" w:rsidRDefault="00380582" w:rsidP="00380582">
      <w:pPr>
        <w:tabs>
          <w:tab w:val="left" w:pos="426"/>
        </w:tabs>
        <w:ind w:left="426"/>
        <w:jc w:val="both"/>
        <w:rPr>
          <w:rFonts w:ascii="Cambria" w:hAnsi="Cambria" w:cs="Cambria"/>
          <w:b/>
          <w:bCs/>
          <w:sz w:val="20"/>
          <w:szCs w:val="20"/>
        </w:rPr>
      </w:pPr>
    </w:p>
    <w:p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rsidR="00371EC6" w:rsidRPr="00994AA6" w:rsidRDefault="00371EC6">
      <w:pPr>
        <w:pStyle w:val="NormalnyWeb"/>
        <w:spacing w:before="0" w:after="0" w:line="276" w:lineRule="auto"/>
        <w:rPr>
          <w:rFonts w:ascii="Cambria" w:hAnsi="Cambria" w:cs="Cambria"/>
          <w:b/>
          <w:bCs/>
          <w:sz w:val="20"/>
          <w:szCs w:val="20"/>
          <w:u w:val="single"/>
        </w:rPr>
      </w:pP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pPr>
        <w:pStyle w:val="NormalnyWeb"/>
        <w:numPr>
          <w:ilvl w:val="0"/>
          <w:numId w:val="15"/>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371EC6" w:rsidRPr="00994AA6"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 xml:space="preserve">8.1. Wymagany termin realizacji zamówienia: zamówienie </w:t>
      </w:r>
      <w:r w:rsidR="00883A9C">
        <w:rPr>
          <w:rFonts w:ascii="Cambria" w:hAnsi="Cambria" w:cs="Cambria"/>
          <w:sz w:val="20"/>
          <w:szCs w:val="20"/>
        </w:rPr>
        <w:t>dla zadania 1 i</w:t>
      </w:r>
      <w:r w:rsidR="00CD7AAB">
        <w:rPr>
          <w:rFonts w:ascii="Cambria" w:hAnsi="Cambria" w:cs="Cambria"/>
          <w:sz w:val="20"/>
          <w:szCs w:val="20"/>
        </w:rPr>
        <w:t xml:space="preserve"> </w:t>
      </w:r>
      <w:r w:rsidR="00FF3123" w:rsidRPr="00994AA6">
        <w:rPr>
          <w:rFonts w:ascii="Cambria" w:hAnsi="Cambria" w:cs="Cambria"/>
          <w:sz w:val="20"/>
          <w:szCs w:val="20"/>
        </w:rPr>
        <w:t>2</w:t>
      </w:r>
      <w:r w:rsidR="00205827">
        <w:rPr>
          <w:rFonts w:ascii="Cambria" w:hAnsi="Cambria" w:cs="Cambria"/>
          <w:sz w:val="20"/>
          <w:szCs w:val="20"/>
        </w:rPr>
        <w:t xml:space="preserve"> - </w:t>
      </w:r>
      <w:r w:rsidRPr="00994AA6">
        <w:rPr>
          <w:rFonts w:ascii="Cambria" w:hAnsi="Cambria" w:cs="Cambria"/>
          <w:sz w:val="20"/>
          <w:szCs w:val="20"/>
        </w:rPr>
        <w:t xml:space="preserve">należy zrealizować </w:t>
      </w:r>
      <w:r w:rsidR="006F5CE1" w:rsidRPr="007F6A7D">
        <w:rPr>
          <w:rFonts w:ascii="Cambria" w:hAnsi="Cambria" w:cs="Cambria"/>
          <w:b/>
          <w:sz w:val="20"/>
          <w:szCs w:val="20"/>
        </w:rPr>
        <w:t xml:space="preserve">do </w:t>
      </w:r>
      <w:r w:rsidR="00883A9C">
        <w:rPr>
          <w:rFonts w:ascii="Cambria" w:hAnsi="Cambria" w:cs="Cambria"/>
          <w:b/>
          <w:sz w:val="20"/>
          <w:szCs w:val="20"/>
        </w:rPr>
        <w:t>24.12</w:t>
      </w:r>
      <w:r w:rsidR="00205827" w:rsidRPr="00EF11DC">
        <w:rPr>
          <w:rFonts w:ascii="Cambria" w:hAnsi="Cambria" w:cs="Cambria"/>
          <w:b/>
          <w:sz w:val="20"/>
          <w:szCs w:val="20"/>
        </w:rPr>
        <w:t>.</w:t>
      </w:r>
      <w:r w:rsidR="007F6A7D" w:rsidRPr="00EF11DC">
        <w:rPr>
          <w:rFonts w:ascii="Cambria" w:hAnsi="Cambria" w:cs="Cambria"/>
          <w:b/>
          <w:sz w:val="20"/>
          <w:szCs w:val="20"/>
        </w:rPr>
        <w:t>2018r.</w:t>
      </w:r>
      <w:r w:rsidR="007F6A7D" w:rsidRPr="007F6A7D">
        <w:rPr>
          <w:rFonts w:ascii="Cambria" w:hAnsi="Cambria" w:cs="Cambria"/>
          <w:b/>
          <w:sz w:val="20"/>
          <w:szCs w:val="20"/>
        </w:rPr>
        <w:t xml:space="preserve"> </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C370B9">
      <w:pPr>
        <w:numPr>
          <w:ilvl w:val="1"/>
          <w:numId w:val="20"/>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pPr>
        <w:numPr>
          <w:ilvl w:val="2"/>
          <w:numId w:val="17"/>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pPr>
        <w:numPr>
          <w:ilvl w:val="1"/>
          <w:numId w:val="17"/>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lastRenderedPageBreak/>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t>kompetencji lub uprawnień do prowadzenia określonej działalności zawodowej, o ile wynika to z odrębnych przepisów;</w:t>
      </w:r>
    </w:p>
    <w:p w:rsidR="00371EC6" w:rsidRPr="00994AA6" w:rsidRDefault="00371EC6">
      <w:p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 xml:space="preserve"> </w:t>
      </w:r>
      <w:r w:rsidRPr="00994AA6">
        <w:rPr>
          <w:rFonts w:ascii="Cambria" w:eastAsia="Times New Roman" w:hAnsi="Cambria" w:cs="Cambria"/>
          <w:sz w:val="20"/>
          <w:szCs w:val="20"/>
        </w:rPr>
        <w:tab/>
      </w:r>
      <w:r w:rsidRPr="00994AA6">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371EC6">
      <w:pPr>
        <w:widowControl w:val="0"/>
        <w:numPr>
          <w:ilvl w:val="2"/>
          <w:numId w:val="11"/>
        </w:numPr>
        <w:autoSpaceDE w:val="0"/>
        <w:spacing w:line="276" w:lineRule="auto"/>
        <w:ind w:left="1276" w:hanging="710"/>
        <w:jc w:val="both"/>
        <w:rPr>
          <w:rFonts w:ascii="Cambria" w:hAnsi="Cambria" w:cs="Cambria"/>
          <w:sz w:val="20"/>
          <w:szCs w:val="20"/>
        </w:rPr>
      </w:pPr>
      <w:r w:rsidRPr="00994AA6">
        <w:rPr>
          <w:rFonts w:ascii="Cambria" w:eastAsia="Times New Roman" w:hAnsi="Cambria" w:cs="Cambria"/>
          <w:sz w:val="20"/>
          <w:szCs w:val="20"/>
        </w:rPr>
        <w:t>zdolności technicznej lub zawodowej wykonawcy:</w:t>
      </w: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9.4.3</w:t>
      </w:r>
      <w:r w:rsidRPr="00994AA6">
        <w:rPr>
          <w:rFonts w:ascii="Cambria" w:eastAsia="Times New Roman" w:hAnsi="Cambria" w:cs="Cambria"/>
          <w:sz w:val="20"/>
          <w:szCs w:val="20"/>
        </w:rPr>
        <w:tab/>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371EC6" w:rsidRPr="00994AA6" w:rsidRDefault="00371EC6">
      <w:pPr>
        <w:widowControl w:val="0"/>
        <w:autoSpaceDE w:val="0"/>
        <w:spacing w:after="120" w:line="276" w:lineRule="auto"/>
        <w:ind w:left="1418"/>
        <w:jc w:val="both"/>
        <w:rPr>
          <w:rFonts w:ascii="Cambria" w:eastAsia="Times New Roman" w:hAnsi="Cambria" w:cs="Cambria"/>
          <w:sz w:val="20"/>
          <w:szCs w:val="20"/>
        </w:rPr>
      </w:pPr>
      <w:r w:rsidRPr="00994AA6">
        <w:rPr>
          <w:rFonts w:ascii="Cambria" w:hAnsi="Cambria" w:cs="Cambria"/>
          <w:sz w:val="20"/>
          <w:szCs w:val="20"/>
        </w:rPr>
        <w:t xml:space="preserve">W postępowaniu mogą brać udział wykonawcy , którzy nie podlegają wykluczeniu </w:t>
      </w:r>
      <w:r w:rsidRPr="00994AA6">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lastRenderedPageBreak/>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pPr>
        <w:numPr>
          <w:ilvl w:val="0"/>
          <w:numId w:val="22"/>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72" w:type="dxa"/>
        <w:tblLayout w:type="fixed"/>
        <w:tblCellMar>
          <w:left w:w="70" w:type="dxa"/>
          <w:right w:w="70" w:type="dxa"/>
        </w:tblCellMar>
        <w:tblLook w:val="0000" w:firstRow="0" w:lastRow="0" w:firstColumn="0" w:lastColumn="0" w:noHBand="0" w:noVBand="0"/>
      </w:tblPr>
      <w:tblGrid>
        <w:gridCol w:w="425"/>
        <w:gridCol w:w="8272"/>
      </w:tblGrid>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40" w:after="40" w:line="276" w:lineRule="auto"/>
              <w:jc w:val="center"/>
              <w:rPr>
                <w:rFonts w:ascii="Cambria" w:eastAsia="Batang" w:hAnsi="Cambria" w:cs="Cambria"/>
                <w:b/>
                <w:sz w:val="20"/>
                <w:szCs w:val="20"/>
              </w:rPr>
            </w:pPr>
            <w:r w:rsidRPr="00994AA6">
              <w:rPr>
                <w:rFonts w:ascii="Cambria" w:eastAsia="Batang" w:hAnsi="Cambria" w:cs="Cambria"/>
                <w:b/>
                <w:sz w:val="20"/>
                <w:szCs w:val="20"/>
              </w:rPr>
              <w:t>x</w:t>
            </w: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left="72" w:right="140"/>
              <w:jc w:val="center"/>
              <w:rPr>
                <w:sz w:val="20"/>
                <w:szCs w:val="20"/>
              </w:rPr>
            </w:pPr>
            <w:r w:rsidRPr="00994AA6">
              <w:rPr>
                <w:rFonts w:ascii="Cambria" w:eastAsia="Batang" w:hAnsi="Cambria" w:cs="Cambria"/>
                <w:b/>
                <w:sz w:val="20"/>
                <w:szCs w:val="20"/>
              </w:rPr>
              <w:t>Oświadczenie  woli (Oferta) zawiera;</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Ofertę cenową zgodną z załączonym  formularzem ofertowym, którego wzór stanowi załącznik  Nr 1 do niniejszej SIWZ,</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Oświadczenia o których mowa w pkt. 9.3  (załącznik nr </w:t>
            </w:r>
            <w:r w:rsidRPr="00994AA6">
              <w:rPr>
                <w:rFonts w:ascii="Cambria" w:eastAsia="Batang" w:hAnsi="Cambria" w:cs="Cambria"/>
                <w:b/>
                <w:sz w:val="20"/>
                <w:szCs w:val="20"/>
              </w:rPr>
              <w:t>3 i 4 SIWZ</w:t>
            </w:r>
            <w:r w:rsidRPr="00994AA6">
              <w:rPr>
                <w:rFonts w:ascii="Cambria" w:eastAsia="Batang" w:hAnsi="Cambria" w:cs="Cambria"/>
                <w:sz w:val="20"/>
                <w:szCs w:val="20"/>
              </w:rPr>
              <w:t>)</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mallCaps/>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 xml:space="preserve">ponadto wraz z tymi </w:t>
      </w:r>
      <w:r w:rsidRPr="00994AA6">
        <w:rPr>
          <w:rFonts w:ascii="Cambria" w:eastAsia="Batang" w:hAnsi="Cambria" w:cs="Cambria"/>
          <w:sz w:val="20"/>
          <w:szCs w:val="20"/>
        </w:rPr>
        <w:lastRenderedPageBreak/>
        <w:t>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371EC6" w:rsidRPr="00994AA6"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BA5814">
        <w:rPr>
          <w:rFonts w:ascii="Cambria" w:eastAsia="Times New Roman" w:hAnsi="Cambria" w:cs="Cambria"/>
          <w:b/>
          <w:sz w:val="20"/>
          <w:szCs w:val="20"/>
          <w:u w:val="single"/>
        </w:rPr>
        <w:t>- nie jest wymagane</w:t>
      </w:r>
      <w:r w:rsidRPr="00994AA6">
        <w:rPr>
          <w:rFonts w:ascii="Cambria" w:eastAsia="Times New Roman" w:hAnsi="Cambria" w:cs="Cambria"/>
          <w:b/>
          <w:sz w:val="20"/>
          <w:szCs w:val="20"/>
          <w:u w:val="single"/>
        </w:rPr>
        <w:t>.</w:t>
      </w:r>
    </w:p>
    <w:p w:rsidR="00371EC6" w:rsidRPr="00994AA6" w:rsidRDefault="00371EC6">
      <w:pPr>
        <w:numPr>
          <w:ilvl w:val="0"/>
          <w:numId w:val="6"/>
        </w:numPr>
        <w:spacing w:line="276" w:lineRule="auto"/>
        <w:ind w:left="426" w:hanging="426"/>
        <w:rPr>
          <w:rFonts w:ascii="Cambria" w:eastAsia="Times New Roman" w:hAnsi="Cambria" w:cs="Cambria"/>
          <w:b/>
          <w:bCs/>
          <w:sz w:val="20"/>
          <w:szCs w:val="20"/>
        </w:rPr>
      </w:pPr>
      <w:r w:rsidRPr="00994AA6">
        <w:rPr>
          <w:rFonts w:ascii="Cambria" w:eastAsia="Times New Roman" w:hAnsi="Cambria" w:cs="Cambria"/>
          <w:b/>
          <w:sz w:val="20"/>
          <w:szCs w:val="20"/>
          <w:u w:val="single"/>
        </w:rPr>
        <w:lastRenderedPageBreak/>
        <w:t>Zabezpieczenie należytego wykonania umowy – nie jest wymagane.</w:t>
      </w: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71EC6" w:rsidRPr="00994AA6" w:rsidRDefault="00371EC6">
      <w:pPr>
        <w:numPr>
          <w:ilvl w:val="1"/>
          <w:numId w:val="10"/>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pPr>
        <w:numPr>
          <w:ilvl w:val="1"/>
          <w:numId w:val="10"/>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rsidR="006C126A" w:rsidRPr="003E78C2" w:rsidRDefault="00014DCB" w:rsidP="006C126A">
      <w:pPr>
        <w:shd w:val="clear" w:color="auto" w:fill="BFBFBF"/>
        <w:tabs>
          <w:tab w:val="left" w:pos="993"/>
        </w:tabs>
        <w:spacing w:after="120" w:line="276" w:lineRule="auto"/>
        <w:jc w:val="center"/>
        <w:rPr>
          <w:rFonts w:ascii="Cambria" w:hAnsi="Cambria" w:cs="Cambria"/>
          <w:b/>
          <w:sz w:val="20"/>
          <w:szCs w:val="20"/>
        </w:rPr>
      </w:pPr>
      <w:r w:rsidRPr="00014DCB">
        <w:rPr>
          <w:rFonts w:ascii="Cambria" w:hAnsi="Cambria"/>
          <w:b/>
          <w:sz w:val="20"/>
          <w:szCs w:val="20"/>
        </w:rPr>
        <w:t>„Dostawa wyposażenia i pomocy dydaktycznych na potrzeby realizacji projektu pn. „Kompleksowa modernizacja i doposażenie placówek oświatowych na terenie gminy Skalbmierz”</w:t>
      </w:r>
    </w:p>
    <w:p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411611">
        <w:rPr>
          <w:rFonts w:ascii="Cambria" w:eastAsia="Batang" w:hAnsi="Cambria" w:cs="Cambria"/>
          <w:b/>
          <w:bCs/>
          <w:sz w:val="20"/>
          <w:szCs w:val="20"/>
        </w:rPr>
        <w:t>03.12</w:t>
      </w:r>
      <w:r w:rsidR="00897C6D">
        <w:rPr>
          <w:rFonts w:ascii="Cambria" w:eastAsia="Batang" w:hAnsi="Cambria" w:cs="Cambria"/>
          <w:b/>
          <w:bCs/>
          <w:sz w:val="20"/>
          <w:szCs w:val="20"/>
        </w:rPr>
        <w:t>.</w:t>
      </w:r>
      <w:r w:rsidR="00371EC6" w:rsidRPr="003E78C2">
        <w:rPr>
          <w:rFonts w:ascii="Cambria" w:eastAsia="Batang" w:hAnsi="Cambria" w:cs="Cambria"/>
          <w:b/>
          <w:bCs/>
          <w:sz w:val="20"/>
          <w:szCs w:val="20"/>
        </w:rPr>
        <w:t>201</w:t>
      </w:r>
      <w:r w:rsidR="00CD37FE" w:rsidRPr="003E78C2">
        <w:rPr>
          <w:rFonts w:ascii="Cambria" w:eastAsia="Batang" w:hAnsi="Cambria" w:cs="Cambria"/>
          <w:b/>
          <w:bCs/>
          <w:sz w:val="20"/>
          <w:szCs w:val="20"/>
        </w:rPr>
        <w:t>8</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pPr>
        <w:numPr>
          <w:ilvl w:val="1"/>
          <w:numId w:val="10"/>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B344EE">
      <w:pPr>
        <w:keepNext/>
        <w:numPr>
          <w:ilvl w:val="0"/>
          <w:numId w:val="36"/>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411611">
        <w:rPr>
          <w:rFonts w:ascii="Cambria" w:hAnsi="Cambria" w:cs="Cambria"/>
          <w:b/>
          <w:sz w:val="20"/>
          <w:szCs w:val="20"/>
        </w:rPr>
        <w:t>03.12</w:t>
      </w:r>
      <w:r w:rsidR="003E78C2" w:rsidRPr="003E78C2">
        <w:rPr>
          <w:rFonts w:ascii="Cambria" w:hAnsi="Cambria" w:cs="Cambria"/>
          <w:b/>
          <w:sz w:val="20"/>
          <w:szCs w:val="20"/>
        </w:rPr>
        <w:t>.</w:t>
      </w:r>
      <w:r w:rsidR="006C126A" w:rsidRPr="003E78C2">
        <w:rPr>
          <w:rFonts w:ascii="Cambria" w:hAnsi="Cambria" w:cs="Cambria"/>
          <w:b/>
          <w:bCs/>
          <w:sz w:val="20"/>
          <w:szCs w:val="20"/>
        </w:rPr>
        <w:t>2018</w:t>
      </w:r>
      <w:r w:rsidR="00315DFB">
        <w:rPr>
          <w:rFonts w:ascii="Cambria" w:hAnsi="Cambria" w:cs="Cambria"/>
          <w:b/>
          <w:bCs/>
          <w:sz w:val="20"/>
          <w:szCs w:val="20"/>
        </w:rPr>
        <w:t xml:space="preserve"> </w:t>
      </w:r>
      <w:bookmarkStart w:id="2" w:name="_GoBack"/>
      <w:bookmarkEnd w:id="2"/>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rsidR="00B344EE"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3E78C2" w:rsidRDefault="00371EC6">
      <w:pPr>
        <w:keepNext/>
        <w:numPr>
          <w:ilvl w:val="0"/>
          <w:numId w:val="14"/>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411611">
        <w:rPr>
          <w:rFonts w:ascii="Cambria" w:eastAsia="Batang" w:hAnsi="Cambria" w:cs="Cambria"/>
          <w:b/>
          <w:bCs/>
          <w:sz w:val="20"/>
          <w:szCs w:val="20"/>
        </w:rPr>
        <w:t>03.12</w:t>
      </w:r>
      <w:r w:rsidR="00897C6D">
        <w:rPr>
          <w:rFonts w:ascii="Cambria" w:eastAsia="Batang" w:hAnsi="Cambria" w:cs="Cambria"/>
          <w:b/>
          <w:bCs/>
          <w:sz w:val="20"/>
          <w:szCs w:val="20"/>
        </w:rPr>
        <w:t>.</w:t>
      </w:r>
      <w:r w:rsidR="00CD37FE" w:rsidRPr="003E78C2">
        <w:rPr>
          <w:rFonts w:ascii="Cambria" w:eastAsia="Batang" w:hAnsi="Cambria" w:cs="Cambria"/>
          <w:b/>
          <w:bCs/>
          <w:sz w:val="20"/>
          <w:szCs w:val="20"/>
        </w:rPr>
        <w:t xml:space="preserve">2018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pPr>
        <w:keepNext/>
        <w:numPr>
          <w:ilvl w:val="0"/>
          <w:numId w:val="14"/>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pPr>
        <w:pStyle w:val="Tekstpodstawowy"/>
        <w:numPr>
          <w:ilvl w:val="1"/>
          <w:numId w:val="21"/>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lastRenderedPageBreak/>
        <w:t>W okolicznościach o których mowa w pkt. 22.4 zamawiający w celu oceny takiej oferty dolicza do przedstawionej w niej ceny podatek VAT, który miałby obowiązek rozliczyć zgodnie z tymi przepisami.</w:t>
      </w:r>
    </w:p>
    <w:p w:rsidR="00371EC6" w:rsidRPr="00994AA6" w:rsidRDefault="00371EC6">
      <w:pPr>
        <w:pStyle w:val="Tekstpodstawowy"/>
        <w:numPr>
          <w:ilvl w:val="1"/>
          <w:numId w:val="21"/>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F1476" w:rsidRPr="00994AA6" w:rsidRDefault="003427D6">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 i 2</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pPr>
        <w:numPr>
          <w:ilvl w:val="1"/>
          <w:numId w:val="21"/>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rsidR="00371EC6" w:rsidRPr="00994AA6" w:rsidRDefault="00371EC6">
      <w:pPr>
        <w:numPr>
          <w:ilvl w:val="1"/>
          <w:numId w:val="13"/>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pPr>
        <w:pStyle w:val="Tekstpodstawowy"/>
        <w:numPr>
          <w:ilvl w:val="1"/>
          <w:numId w:val="21"/>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lastRenderedPageBreak/>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rsidR="00371EC6" w:rsidRPr="002C0AF4" w:rsidRDefault="004E70C9">
      <w:pPr>
        <w:pStyle w:val="Stopka"/>
        <w:tabs>
          <w:tab w:val="clear" w:pos="4536"/>
          <w:tab w:val="clear" w:pos="9072"/>
        </w:tabs>
        <w:spacing w:line="276" w:lineRule="auto"/>
        <w:ind w:left="851" w:hanging="567"/>
        <w:jc w:val="both"/>
        <w:rPr>
          <w:rFonts w:ascii="Cambria" w:hAnsi="Cambria" w:cs="Cambria"/>
          <w:b/>
          <w:sz w:val="20"/>
          <w:szCs w:val="20"/>
        </w:rPr>
      </w:pPr>
      <w:r w:rsidRPr="002C0AF4">
        <w:rPr>
          <w:rFonts w:ascii="Cambria" w:hAnsi="Cambria" w:cs="Cambria"/>
          <w:sz w:val="20"/>
          <w:szCs w:val="20"/>
        </w:rPr>
        <w:t>23.3.2.</w:t>
      </w:r>
      <w:r w:rsidR="00371EC6" w:rsidRPr="002C0AF4">
        <w:rPr>
          <w:rFonts w:ascii="Cambria" w:hAnsi="Cambria" w:cs="Cambria"/>
          <w:b/>
          <w:sz w:val="20"/>
          <w:szCs w:val="20"/>
        </w:rPr>
        <w:t>Szczegółowa kalkulacja cenowa w rozbiciu na ceny jednostkowe</w:t>
      </w:r>
      <w:r w:rsidR="00FD3766" w:rsidRPr="002C0AF4">
        <w:rPr>
          <w:rFonts w:ascii="Cambria" w:hAnsi="Cambria" w:cs="Cambria"/>
          <w:b/>
          <w:sz w:val="20"/>
          <w:szCs w:val="20"/>
        </w:rPr>
        <w:t xml:space="preserve"> </w:t>
      </w:r>
      <w:r w:rsidRPr="002C0AF4">
        <w:rPr>
          <w:rFonts w:ascii="Cambria" w:hAnsi="Cambria" w:cs="Cambria"/>
          <w:b/>
          <w:sz w:val="20"/>
          <w:szCs w:val="20"/>
        </w:rPr>
        <w:t>- dla każdego Zadania</w:t>
      </w:r>
      <w:r w:rsidR="00612EC9" w:rsidRPr="002C0AF4">
        <w:rPr>
          <w:rFonts w:ascii="Cambria" w:hAnsi="Cambria" w:cs="Cambria"/>
          <w:b/>
          <w:sz w:val="20"/>
          <w:szCs w:val="20"/>
        </w:rPr>
        <w:t xml:space="preserve"> (1 i 2</w:t>
      </w:r>
      <w:r w:rsidR="00D53CD8" w:rsidRPr="002C0AF4">
        <w:rPr>
          <w:rFonts w:ascii="Cambria" w:hAnsi="Cambria" w:cs="Cambria"/>
          <w:b/>
          <w:sz w:val="20"/>
          <w:szCs w:val="20"/>
        </w:rPr>
        <w:t>)</w:t>
      </w:r>
      <w:r w:rsidR="00FD3766" w:rsidRPr="002C0AF4">
        <w:rPr>
          <w:rFonts w:ascii="Cambria" w:hAnsi="Cambria" w:cs="Cambria"/>
          <w:b/>
          <w:sz w:val="20"/>
          <w:szCs w:val="20"/>
        </w:rPr>
        <w:t xml:space="preserve"> i s</w:t>
      </w:r>
      <w:r w:rsidRPr="002C0AF4">
        <w:rPr>
          <w:rFonts w:ascii="Cambria" w:hAnsi="Cambria" w:cs="Cambria"/>
          <w:b/>
          <w:sz w:val="20"/>
          <w:szCs w:val="20"/>
        </w:rPr>
        <w:t>zkoły</w:t>
      </w:r>
      <w:r w:rsidR="00D53CD8" w:rsidRPr="002C0AF4">
        <w:rPr>
          <w:rFonts w:ascii="Cambria" w:hAnsi="Cambria" w:cs="Cambria"/>
          <w:b/>
          <w:sz w:val="20"/>
          <w:szCs w:val="20"/>
        </w:rPr>
        <w:t xml:space="preserve"> (</w:t>
      </w:r>
      <w:r w:rsidR="00FD3766" w:rsidRPr="002C0AF4">
        <w:rPr>
          <w:rFonts w:ascii="Cambria" w:hAnsi="Cambria" w:cs="Cambria"/>
          <w:b/>
          <w:sz w:val="20"/>
          <w:szCs w:val="20"/>
        </w:rPr>
        <w:t>Zespołu Placówek Oświatowych w Skalbmierzu i Zespołu Szkół w Topoli</w:t>
      </w:r>
      <w:r w:rsidR="00D53CD8" w:rsidRPr="002C0AF4">
        <w:rPr>
          <w:rFonts w:ascii="Cambria" w:hAnsi="Cambria" w:cs="Cambria"/>
          <w:b/>
          <w:sz w:val="20"/>
          <w:szCs w:val="20"/>
        </w:rPr>
        <w:t>)</w:t>
      </w:r>
      <w:r w:rsidRPr="002C0AF4">
        <w:rPr>
          <w:rFonts w:ascii="Cambria" w:hAnsi="Cambria" w:cs="Cambria"/>
          <w:b/>
          <w:sz w:val="20"/>
          <w:szCs w:val="20"/>
        </w:rPr>
        <w:t xml:space="preserve"> składana oddzielnie (</w:t>
      </w:r>
      <w:r w:rsidR="00371EC6" w:rsidRPr="002C0AF4">
        <w:rPr>
          <w:rFonts w:ascii="Cambria" w:hAnsi="Cambria" w:cs="Cambria"/>
          <w:b/>
          <w:sz w:val="20"/>
          <w:szCs w:val="20"/>
        </w:rPr>
        <w:t xml:space="preserve">dostarczanych </w:t>
      </w:r>
      <w:r w:rsidR="0032024D" w:rsidRPr="002C0AF4">
        <w:rPr>
          <w:rFonts w:ascii="Cambria" w:hAnsi="Cambria" w:cs="Cambria"/>
          <w:b/>
          <w:sz w:val="20"/>
          <w:szCs w:val="20"/>
        </w:rPr>
        <w:t>produktów opisanych w załącznikach</w:t>
      </w:r>
      <w:r w:rsidR="00371EC6" w:rsidRPr="002C0AF4">
        <w:rPr>
          <w:rFonts w:ascii="Cambria" w:hAnsi="Cambria" w:cs="Cambria"/>
          <w:b/>
          <w:sz w:val="20"/>
          <w:szCs w:val="20"/>
        </w:rPr>
        <w:t xml:space="preserve"> nr 6</w:t>
      </w:r>
      <w:r w:rsidR="00612EC9" w:rsidRPr="002C0AF4">
        <w:rPr>
          <w:rFonts w:ascii="Cambria" w:hAnsi="Cambria" w:cs="Cambria"/>
          <w:b/>
          <w:sz w:val="20"/>
          <w:szCs w:val="20"/>
        </w:rPr>
        <w:t>a i 6b</w:t>
      </w:r>
      <w:r w:rsidR="00371EC6" w:rsidRPr="002C0AF4">
        <w:rPr>
          <w:rFonts w:ascii="Cambria" w:hAnsi="Cambria" w:cs="Cambria"/>
          <w:b/>
          <w:sz w:val="20"/>
          <w:szCs w:val="20"/>
        </w:rPr>
        <w:t xml:space="preserve"> do SIWZ</w:t>
      </w:r>
      <w:r w:rsidRPr="002C0AF4">
        <w:rPr>
          <w:rFonts w:ascii="Cambria" w:hAnsi="Cambria" w:cs="Cambria"/>
          <w:b/>
          <w:sz w:val="20"/>
          <w:szCs w:val="20"/>
        </w:rPr>
        <w:t>) - przed podpisaniem umowy.</w:t>
      </w:r>
    </w:p>
    <w:p w:rsidR="007D63B6" w:rsidRPr="002C0AF4" w:rsidRDefault="007D63B6">
      <w:pPr>
        <w:pStyle w:val="Stopka"/>
        <w:tabs>
          <w:tab w:val="clear" w:pos="4536"/>
          <w:tab w:val="clear" w:pos="9072"/>
        </w:tabs>
        <w:spacing w:line="276" w:lineRule="auto"/>
        <w:ind w:left="851" w:hanging="567"/>
        <w:jc w:val="both"/>
        <w:rPr>
          <w:rFonts w:ascii="Cambria" w:hAnsi="Cambria" w:cs="Cambria"/>
          <w:b/>
          <w:sz w:val="20"/>
          <w:szCs w:val="20"/>
        </w:rPr>
      </w:pPr>
    </w:p>
    <w:p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2C0AF4">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sidRPr="002C0AF4">
        <w:rPr>
          <w:rFonts w:ascii="Cambria" w:hAnsi="Cambria" w:cs="Arial"/>
          <w:sz w:val="20"/>
          <w:szCs w:val="20"/>
        </w:rPr>
        <w:t>e ze wzorem podanym w załącznikach</w:t>
      </w:r>
      <w:r w:rsidRPr="002C0AF4">
        <w:rPr>
          <w:rFonts w:ascii="Cambria" w:hAnsi="Cambria" w:cs="Arial"/>
          <w:sz w:val="20"/>
          <w:szCs w:val="20"/>
        </w:rPr>
        <w:t xml:space="preserve"> nr 6</w:t>
      </w:r>
      <w:r w:rsidR="00612EC9" w:rsidRPr="002C0AF4">
        <w:rPr>
          <w:rFonts w:ascii="Cambria" w:hAnsi="Cambria" w:cs="Arial"/>
          <w:sz w:val="20"/>
          <w:szCs w:val="20"/>
        </w:rPr>
        <w:t>a i 6b</w:t>
      </w:r>
      <w:r w:rsidRPr="002C0AF4">
        <w:rPr>
          <w:rFonts w:ascii="Cambria" w:hAnsi="Cambria" w:cs="Arial"/>
          <w:sz w:val="20"/>
          <w:szCs w:val="20"/>
        </w:rPr>
        <w:t xml:space="preserve"> do SIWZ</w:t>
      </w:r>
      <w:r w:rsidR="002C0AF4" w:rsidRPr="002C0AF4">
        <w:rPr>
          <w:rFonts w:ascii="Cambria" w:hAnsi="Cambria" w:cs="Arial"/>
          <w:sz w:val="20"/>
          <w:szCs w:val="20"/>
        </w:rPr>
        <w:t>.</w:t>
      </w:r>
    </w:p>
    <w:p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371EC6" w:rsidRPr="00994AA6" w:rsidRDefault="00371EC6">
      <w:pPr>
        <w:spacing w:line="276" w:lineRule="auto"/>
        <w:ind w:left="426" w:hanging="426"/>
        <w:rPr>
          <w:rFonts w:ascii="Cambria" w:hAnsi="Cambria" w:cs="Cambria"/>
          <w:sz w:val="20"/>
          <w:szCs w:val="20"/>
        </w:rPr>
      </w:pPr>
    </w:p>
    <w:p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rsidR="00371EC6" w:rsidRPr="00994AA6" w:rsidRDefault="00371EC6">
      <w:pPr>
        <w:pStyle w:val="Tekstpodstawowy"/>
        <w:tabs>
          <w:tab w:val="left" w:pos="426"/>
        </w:tabs>
        <w:spacing w:line="276" w:lineRule="auto"/>
        <w:ind w:left="426" w:hanging="426"/>
        <w:rPr>
          <w:rFonts w:ascii="Cambria" w:hAnsi="Cambria" w:cs="Cambria"/>
          <w:b/>
          <w:bCs/>
          <w:sz w:val="20"/>
          <w:szCs w:val="20"/>
        </w:rPr>
      </w:pPr>
      <w:r w:rsidRPr="00994AA6">
        <w:rPr>
          <w:rFonts w:ascii="Cambria" w:hAnsi="Cambria" w:cs="Cambria"/>
          <w:b/>
          <w:sz w:val="20"/>
          <w:szCs w:val="20"/>
        </w:rPr>
        <w:lastRenderedPageBreak/>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371EC6" w:rsidRPr="00994AA6" w:rsidRDefault="00371EC6">
      <w:pPr>
        <w:pStyle w:val="Tekstpodstawowy"/>
        <w:tabs>
          <w:tab w:val="left" w:pos="360"/>
          <w:tab w:val="left" w:pos="426"/>
        </w:tabs>
        <w:spacing w:line="276" w:lineRule="auto"/>
        <w:ind w:left="360" w:hanging="360"/>
        <w:rPr>
          <w:rFonts w:ascii="Cambria" w:hAnsi="Cambria" w:cs="Cambria"/>
          <w:sz w:val="20"/>
          <w:szCs w:val="20"/>
        </w:rPr>
      </w:pPr>
      <w:r w:rsidRPr="00994AA6">
        <w:rPr>
          <w:rFonts w:ascii="Cambria" w:hAnsi="Cambria" w:cs="Cambria"/>
          <w:b/>
          <w:bCs/>
          <w:sz w:val="20"/>
          <w:szCs w:val="20"/>
        </w:rPr>
        <w:t xml:space="preserve">29.  </w:t>
      </w:r>
      <w:r w:rsidRPr="00994AA6">
        <w:rPr>
          <w:rFonts w:ascii="Cambria" w:hAnsi="Cambria" w:cs="Cambria"/>
          <w:b/>
          <w:bCs/>
          <w:sz w:val="20"/>
          <w:szCs w:val="20"/>
          <w:u w:val="single"/>
        </w:rPr>
        <w:t>Załączniki stanowiące integralną część Specyfikacji (SIWZ)</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3427D6">
        <w:rPr>
          <w:rFonts w:ascii="Cambria" w:hAnsi="Cambria" w:cs="Cambria"/>
          <w:sz w:val="20"/>
          <w:szCs w:val="20"/>
        </w:rPr>
        <w:t>a i 6b</w:t>
      </w:r>
      <w:r w:rsidRPr="00994AA6">
        <w:rPr>
          <w:rFonts w:ascii="Cambria" w:hAnsi="Cambria" w:cs="Cambria"/>
          <w:sz w:val="20"/>
          <w:szCs w:val="20"/>
        </w:rPr>
        <w:t xml:space="preserve">: Szczegółowy opis przedmiotu zamówienia </w:t>
      </w:r>
    </w:p>
    <w:p w:rsidR="00371EC6" w:rsidRPr="00994AA6" w:rsidRDefault="00371EC6">
      <w:pPr>
        <w:spacing w:line="276" w:lineRule="auto"/>
        <w:ind w:left="1560" w:hanging="993"/>
        <w:rPr>
          <w:sz w:val="20"/>
          <w:szCs w:val="20"/>
        </w:rPr>
      </w:pPr>
    </w:p>
    <w:sectPr w:rsidR="00371EC6" w:rsidRPr="00994AA6" w:rsidSect="008804D6">
      <w:headerReference w:type="default" r:id="rId11"/>
      <w:footerReference w:type="default" r:id="rId12"/>
      <w:headerReference w:type="first" r:id="rId13"/>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AA" w:rsidRDefault="00AD32AA">
      <w:r>
        <w:separator/>
      </w:r>
    </w:p>
  </w:endnote>
  <w:endnote w:type="continuationSeparator" w:id="0">
    <w:p w:rsidR="00AD32AA" w:rsidRDefault="00A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Stopka"/>
      <w:jc w:val="right"/>
    </w:pPr>
    <w:r>
      <w:rPr>
        <w:rFonts w:ascii="Cambria" w:hAnsi="Cambria" w:cs="Cambria"/>
        <w:sz w:val="20"/>
        <w:szCs w:val="20"/>
      </w:rPr>
      <w:t xml:space="preserve">Strona </w:t>
    </w:r>
    <w:r w:rsidR="00FA78AB">
      <w:rPr>
        <w:rFonts w:cs="Cambria"/>
        <w:b/>
        <w:bCs/>
        <w:sz w:val="20"/>
        <w:szCs w:val="20"/>
      </w:rPr>
      <w:fldChar w:fldCharType="begin"/>
    </w:r>
    <w:r>
      <w:rPr>
        <w:rFonts w:cs="Cambria"/>
        <w:b/>
        <w:bCs/>
        <w:sz w:val="20"/>
        <w:szCs w:val="20"/>
      </w:rPr>
      <w:instrText xml:space="preserve"> PAGE </w:instrText>
    </w:r>
    <w:r w:rsidR="00FA78AB">
      <w:rPr>
        <w:rFonts w:cs="Cambria"/>
        <w:b/>
        <w:bCs/>
        <w:sz w:val="20"/>
        <w:szCs w:val="20"/>
      </w:rPr>
      <w:fldChar w:fldCharType="separate"/>
    </w:r>
    <w:r w:rsidR="00315DFB">
      <w:rPr>
        <w:rFonts w:cs="Cambria"/>
        <w:b/>
        <w:bCs/>
        <w:noProof/>
        <w:sz w:val="20"/>
        <w:szCs w:val="20"/>
      </w:rPr>
      <w:t>10</w:t>
    </w:r>
    <w:r w:rsidR="00FA78AB">
      <w:rPr>
        <w:rFonts w:cs="Cambria"/>
        <w:b/>
        <w:bCs/>
        <w:sz w:val="20"/>
        <w:szCs w:val="20"/>
      </w:rPr>
      <w:fldChar w:fldCharType="end"/>
    </w:r>
    <w:r>
      <w:rPr>
        <w:rFonts w:ascii="Cambria" w:hAnsi="Cambria" w:cs="Cambria"/>
        <w:sz w:val="20"/>
        <w:szCs w:val="20"/>
      </w:rPr>
      <w:t xml:space="preserve"> z </w:t>
    </w:r>
    <w:r w:rsidR="00FA78AB">
      <w:rPr>
        <w:rFonts w:cs="Cambria"/>
        <w:b/>
        <w:bCs/>
        <w:sz w:val="20"/>
        <w:szCs w:val="20"/>
      </w:rPr>
      <w:fldChar w:fldCharType="begin"/>
    </w:r>
    <w:r>
      <w:rPr>
        <w:rFonts w:cs="Cambria"/>
        <w:b/>
        <w:bCs/>
        <w:sz w:val="20"/>
        <w:szCs w:val="20"/>
      </w:rPr>
      <w:instrText xml:space="preserve"> NUMPAGES \*Arabic </w:instrText>
    </w:r>
    <w:r w:rsidR="00FA78AB">
      <w:rPr>
        <w:rFonts w:cs="Cambria"/>
        <w:b/>
        <w:bCs/>
        <w:sz w:val="20"/>
        <w:szCs w:val="20"/>
      </w:rPr>
      <w:fldChar w:fldCharType="separate"/>
    </w:r>
    <w:r w:rsidR="00315DFB">
      <w:rPr>
        <w:rFonts w:cs="Cambria"/>
        <w:b/>
        <w:bCs/>
        <w:noProof/>
        <w:sz w:val="20"/>
        <w:szCs w:val="20"/>
      </w:rPr>
      <w:t>12</w:t>
    </w:r>
    <w:r w:rsidR="00FA78AB">
      <w:rPr>
        <w:rFonts w:cs="Cambria"/>
        <w:b/>
        <w:bCs/>
        <w:sz w:val="20"/>
        <w:szCs w:val="20"/>
      </w:rPr>
      <w:fldChar w:fldCharType="end"/>
    </w:r>
  </w:p>
  <w:p w:rsidR="00AD32AA" w:rsidRDefault="00AD32AA">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AA" w:rsidRDefault="00AD32AA">
      <w:r>
        <w:separator/>
      </w:r>
    </w:p>
  </w:footnote>
  <w:footnote w:type="continuationSeparator" w:id="0">
    <w:p w:rsidR="00AD32AA" w:rsidRDefault="00AD3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Nagwek"/>
      <w:jc w:val="right"/>
      <w:rPr>
        <w:rFonts w:ascii="Arial" w:hAnsi="Arial" w:cs="Arial"/>
        <w:sz w:val="20"/>
      </w:rPr>
    </w:pPr>
  </w:p>
  <w:p w:rsidR="00AD32AA" w:rsidRDefault="00AD32AA">
    <w:pPr>
      <w:pStyle w:val="Nagwek"/>
      <w:rPr>
        <w:rFonts w:ascii="Arial" w:hAnsi="Arial" w:cs="Arial"/>
        <w:sz w:val="20"/>
      </w:rPr>
    </w:pPr>
  </w:p>
  <w:p w:rsidR="00AD32AA" w:rsidRDefault="00AD32AA">
    <w:pPr>
      <w:pStyle w:val="Nagwek"/>
      <w:jc w:val="right"/>
      <w:rPr>
        <w:rFonts w:ascii="Verdana" w:eastAsia="Times-Roman" w:hAnsi="Verdana" w:cs="Verdana"/>
        <w:sz w:val="16"/>
        <w:szCs w:val="16"/>
      </w:rPr>
    </w:pPr>
  </w:p>
  <w:p w:rsidR="00AD32AA" w:rsidRDefault="00612EC9" w:rsidP="00994AA6">
    <w:pPr>
      <w:pStyle w:val="Nagwek"/>
      <w:pBdr>
        <w:bottom w:val="single" w:sz="4" w:space="1" w:color="auto"/>
      </w:pBdr>
      <w:jc w:val="right"/>
      <w:rPr>
        <w:bCs/>
        <w:iCs/>
        <w:sz w:val="20"/>
      </w:rPr>
    </w:pPr>
    <w:r>
      <w:rPr>
        <w:rFonts w:eastAsia="Times New Roman"/>
        <w:sz w:val="20"/>
        <w:szCs w:val="20"/>
      </w:rPr>
      <w:t>Znak sprawy: IZP.271.17</w:t>
    </w:r>
    <w:r w:rsidR="00AD32AA">
      <w:rPr>
        <w:rFonts w:eastAsia="Times New Roman"/>
        <w:sz w:val="20"/>
        <w:szCs w:val="20"/>
      </w:rPr>
      <w:t>.2018</w:t>
    </w:r>
  </w:p>
  <w:p w:rsidR="00AD32AA" w:rsidRDefault="00AD32AA" w:rsidP="00C97AD6">
    <w:pPr>
      <w:pStyle w:val="Nagwek"/>
      <w:pBdr>
        <w:bottom w:val="single" w:sz="4" w:space="1" w:color="auto"/>
      </w:pBdr>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rsidP="00C97AD6">
    <w:pPr>
      <w:pStyle w:val="Nagwek"/>
      <w:jc w:val="right"/>
    </w:pPr>
  </w:p>
  <w:p w:rsidR="00AD32AA" w:rsidRDefault="00AD32AA" w:rsidP="00C97AD6">
    <w:pPr>
      <w:pStyle w:val="Nagwek"/>
      <w:jc w:val="right"/>
    </w:pPr>
  </w:p>
  <w:tbl>
    <w:tblPr>
      <w:tblW w:w="5390" w:type="pct"/>
      <w:tblInd w:w="-1" w:type="dxa"/>
      <w:tblCellMar>
        <w:left w:w="0" w:type="dxa"/>
        <w:right w:w="0" w:type="dxa"/>
      </w:tblCellMar>
      <w:tblLook w:val="04A0" w:firstRow="1" w:lastRow="0" w:firstColumn="1" w:lastColumn="0" w:noHBand="0" w:noVBand="1"/>
    </w:tblPr>
    <w:tblGrid>
      <w:gridCol w:w="2049"/>
      <w:gridCol w:w="2993"/>
      <w:gridCol w:w="2287"/>
      <w:gridCol w:w="2755"/>
    </w:tblGrid>
    <w:tr w:rsidR="00AD32AA" w:rsidRPr="009E15EA" w:rsidTr="00C26FFE">
      <w:trPr>
        <w:trHeight w:val="764"/>
      </w:trPr>
      <w:tc>
        <w:tcPr>
          <w:tcW w:w="966"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026795" cy="440055"/>
                <wp:effectExtent l="19050" t="0" r="190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11"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414780" cy="44005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078"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957580" cy="440055"/>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299"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457960" cy="440055"/>
                <wp:effectExtent l="19050" t="0" r="889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960" cy="440055"/>
                        </a:xfrm>
                        <a:prstGeom prst="rect">
                          <a:avLst/>
                        </a:prstGeom>
                        <a:noFill/>
                        <a:ln w="9525">
                          <a:noFill/>
                          <a:miter lim="800000"/>
                          <a:headEnd/>
                          <a:tailEnd/>
                        </a:ln>
                      </pic:spPr>
                    </pic:pic>
                  </a:graphicData>
                </a:graphic>
              </wp:inline>
            </w:drawing>
          </w:r>
        </w:p>
      </w:tc>
    </w:tr>
  </w:tbl>
  <w:p w:rsidR="00AD32AA" w:rsidRDefault="00AD32AA" w:rsidP="00F33F42">
    <w:pPr>
      <w:pStyle w:val="Nagwek"/>
    </w:pPr>
  </w:p>
  <w:p w:rsidR="00AD32AA" w:rsidRDefault="00AD32AA" w:rsidP="00C97AD6">
    <w:pPr>
      <w:pStyle w:val="Nagwek"/>
      <w:pBdr>
        <w:bottom w:val="single" w:sz="4" w:space="1" w:color="auto"/>
      </w:pBdr>
      <w:jc w:val="right"/>
      <w:rPr>
        <w:rFonts w:ascii="Verdana" w:eastAsia="Times-Roman" w:hAnsi="Verdana" w:cs="Verdana"/>
        <w:sz w:val="16"/>
        <w:szCs w:val="16"/>
      </w:rPr>
    </w:pPr>
  </w:p>
  <w:p w:rsidR="00AD32AA" w:rsidRDefault="0053347B" w:rsidP="00C97AD6">
    <w:pPr>
      <w:pStyle w:val="Nagwek"/>
      <w:pBdr>
        <w:bottom w:val="single" w:sz="4" w:space="1" w:color="auto"/>
      </w:pBdr>
      <w:jc w:val="right"/>
      <w:rPr>
        <w:bCs/>
        <w:iCs/>
        <w:sz w:val="20"/>
      </w:rPr>
    </w:pPr>
    <w:r>
      <w:rPr>
        <w:rFonts w:eastAsia="Times New Roman"/>
        <w:sz w:val="20"/>
        <w:szCs w:val="20"/>
      </w:rPr>
      <w:t xml:space="preserve">Znak sprawy: </w:t>
    </w:r>
    <w:r w:rsidR="00544C83">
      <w:rPr>
        <w:sz w:val="20"/>
        <w:szCs w:val="20"/>
      </w:rPr>
      <w:t>IZP.271.17.2018</w:t>
    </w:r>
  </w:p>
  <w:p w:rsidR="00AD32AA" w:rsidRPr="00C97AD6" w:rsidRDefault="00AD32AA" w:rsidP="00C97AD6">
    <w:pPr>
      <w:pStyle w:val="Nagwek"/>
      <w:jc w:val="right"/>
      <w:rPr>
        <w:rFonts w:ascii="Cambria" w:hAnsi="Cambria" w:cs="Cambria"/>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5911AE"/>
    <w:multiLevelType w:val="hybridMultilevel"/>
    <w:tmpl w:val="D2B87B56"/>
    <w:lvl w:ilvl="0" w:tplc="F31E6AC8">
      <w:start w:val="1"/>
      <w:numFmt w:val="decimal"/>
      <w:lvlText w:val="%1)"/>
      <w:lvlJc w:val="left"/>
      <w:pPr>
        <w:ind w:left="786" w:hanging="360"/>
      </w:pPr>
      <w:rPr>
        <w:rFonts w:ascii="Cambria" w:hAnsi="Cambria" w:cs="Cambri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30"/>
  </w:num>
  <w:num w:numId="33">
    <w:abstractNumId w:val="37"/>
  </w:num>
  <w:num w:numId="34">
    <w:abstractNumId w:val="29"/>
  </w:num>
  <w:num w:numId="35">
    <w:abstractNumId w:val="38"/>
  </w:num>
  <w:num w:numId="36">
    <w:abstractNumId w:val="35"/>
  </w:num>
  <w:num w:numId="37">
    <w:abstractNumId w:val="32"/>
  </w:num>
  <w:num w:numId="38">
    <w:abstractNumId w:val="36"/>
  </w:num>
  <w:num w:numId="39">
    <w:abstractNumId w:val="33"/>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32FA9"/>
    <w:rsid w:val="00001490"/>
    <w:rsid w:val="00014DCB"/>
    <w:rsid w:val="000276FB"/>
    <w:rsid w:val="0003311B"/>
    <w:rsid w:val="0004292C"/>
    <w:rsid w:val="000612A5"/>
    <w:rsid w:val="00074CBA"/>
    <w:rsid w:val="0008019E"/>
    <w:rsid w:val="00090835"/>
    <w:rsid w:val="000A0F14"/>
    <w:rsid w:val="000B1C82"/>
    <w:rsid w:val="000B74A9"/>
    <w:rsid w:val="000C0570"/>
    <w:rsid w:val="000C563E"/>
    <w:rsid w:val="000D2B52"/>
    <w:rsid w:val="000E454C"/>
    <w:rsid w:val="000F5060"/>
    <w:rsid w:val="00100F93"/>
    <w:rsid w:val="00125C36"/>
    <w:rsid w:val="0013757E"/>
    <w:rsid w:val="00147BE6"/>
    <w:rsid w:val="0017612F"/>
    <w:rsid w:val="00185A3E"/>
    <w:rsid w:val="00191E48"/>
    <w:rsid w:val="001A62C9"/>
    <w:rsid w:val="001A79E4"/>
    <w:rsid w:val="001D1EA0"/>
    <w:rsid w:val="001F7C16"/>
    <w:rsid w:val="00205827"/>
    <w:rsid w:val="00212CA1"/>
    <w:rsid w:val="00223A20"/>
    <w:rsid w:val="0023148E"/>
    <w:rsid w:val="002470D9"/>
    <w:rsid w:val="00267E62"/>
    <w:rsid w:val="00276302"/>
    <w:rsid w:val="00287709"/>
    <w:rsid w:val="00294217"/>
    <w:rsid w:val="00294979"/>
    <w:rsid w:val="002B2F39"/>
    <w:rsid w:val="002B33CB"/>
    <w:rsid w:val="002B45EE"/>
    <w:rsid w:val="002C0AF4"/>
    <w:rsid w:val="002C51CC"/>
    <w:rsid w:val="002E021C"/>
    <w:rsid w:val="002E794C"/>
    <w:rsid w:val="0031097C"/>
    <w:rsid w:val="00315DFB"/>
    <w:rsid w:val="0032024D"/>
    <w:rsid w:val="00320C72"/>
    <w:rsid w:val="00326022"/>
    <w:rsid w:val="00334C01"/>
    <w:rsid w:val="003355ED"/>
    <w:rsid w:val="00340F34"/>
    <w:rsid w:val="003427D6"/>
    <w:rsid w:val="00350054"/>
    <w:rsid w:val="00352098"/>
    <w:rsid w:val="00355FEF"/>
    <w:rsid w:val="00371EC6"/>
    <w:rsid w:val="00380582"/>
    <w:rsid w:val="0038419F"/>
    <w:rsid w:val="00384D98"/>
    <w:rsid w:val="0039297A"/>
    <w:rsid w:val="003A5370"/>
    <w:rsid w:val="003A7D02"/>
    <w:rsid w:val="003B00AC"/>
    <w:rsid w:val="003D716C"/>
    <w:rsid w:val="003E5817"/>
    <w:rsid w:val="003E78C2"/>
    <w:rsid w:val="003F1476"/>
    <w:rsid w:val="00411611"/>
    <w:rsid w:val="00431C16"/>
    <w:rsid w:val="0043202E"/>
    <w:rsid w:val="00434DAB"/>
    <w:rsid w:val="004374F8"/>
    <w:rsid w:val="00470BB6"/>
    <w:rsid w:val="004B45D8"/>
    <w:rsid w:val="004C7F9A"/>
    <w:rsid w:val="004E70C9"/>
    <w:rsid w:val="004F2682"/>
    <w:rsid w:val="00516152"/>
    <w:rsid w:val="0053347B"/>
    <w:rsid w:val="00533D41"/>
    <w:rsid w:val="00544C83"/>
    <w:rsid w:val="00552BA0"/>
    <w:rsid w:val="005612A2"/>
    <w:rsid w:val="00564BE8"/>
    <w:rsid w:val="00577D1F"/>
    <w:rsid w:val="00582F26"/>
    <w:rsid w:val="005B16C0"/>
    <w:rsid w:val="005B6263"/>
    <w:rsid w:val="005C7D96"/>
    <w:rsid w:val="005E17D3"/>
    <w:rsid w:val="005F0047"/>
    <w:rsid w:val="00603122"/>
    <w:rsid w:val="0060757C"/>
    <w:rsid w:val="00612EC9"/>
    <w:rsid w:val="00630345"/>
    <w:rsid w:val="006458DD"/>
    <w:rsid w:val="00653C69"/>
    <w:rsid w:val="00660102"/>
    <w:rsid w:val="006A61AE"/>
    <w:rsid w:val="006A6375"/>
    <w:rsid w:val="006C126A"/>
    <w:rsid w:val="006C4323"/>
    <w:rsid w:val="006D65CF"/>
    <w:rsid w:val="006E6C0B"/>
    <w:rsid w:val="006F0FAA"/>
    <w:rsid w:val="006F1651"/>
    <w:rsid w:val="006F5CE1"/>
    <w:rsid w:val="0070272C"/>
    <w:rsid w:val="00714E92"/>
    <w:rsid w:val="007175E7"/>
    <w:rsid w:val="00734AE5"/>
    <w:rsid w:val="007569C3"/>
    <w:rsid w:val="00775ABE"/>
    <w:rsid w:val="00776CEB"/>
    <w:rsid w:val="00782245"/>
    <w:rsid w:val="007925EF"/>
    <w:rsid w:val="00793490"/>
    <w:rsid w:val="007A4D2F"/>
    <w:rsid w:val="007B1C55"/>
    <w:rsid w:val="007C3592"/>
    <w:rsid w:val="007C6615"/>
    <w:rsid w:val="007D63B6"/>
    <w:rsid w:val="007E4670"/>
    <w:rsid w:val="007F2892"/>
    <w:rsid w:val="007F6A7D"/>
    <w:rsid w:val="00806354"/>
    <w:rsid w:val="00842D0D"/>
    <w:rsid w:val="00860E54"/>
    <w:rsid w:val="00862997"/>
    <w:rsid w:val="008804D6"/>
    <w:rsid w:val="00881387"/>
    <w:rsid w:val="00883A9C"/>
    <w:rsid w:val="00897C6D"/>
    <w:rsid w:val="008A0423"/>
    <w:rsid w:val="008D5399"/>
    <w:rsid w:val="008E3B40"/>
    <w:rsid w:val="008E647F"/>
    <w:rsid w:val="00910E6F"/>
    <w:rsid w:val="00932FB6"/>
    <w:rsid w:val="00940CF5"/>
    <w:rsid w:val="00984187"/>
    <w:rsid w:val="009841B1"/>
    <w:rsid w:val="009877A7"/>
    <w:rsid w:val="00994AA6"/>
    <w:rsid w:val="009E1EC4"/>
    <w:rsid w:val="009F3111"/>
    <w:rsid w:val="00A01AAB"/>
    <w:rsid w:val="00A03480"/>
    <w:rsid w:val="00A108B8"/>
    <w:rsid w:val="00A34EB2"/>
    <w:rsid w:val="00A44D78"/>
    <w:rsid w:val="00A53978"/>
    <w:rsid w:val="00A60288"/>
    <w:rsid w:val="00A9798E"/>
    <w:rsid w:val="00AA2BDA"/>
    <w:rsid w:val="00AA4940"/>
    <w:rsid w:val="00AB08F9"/>
    <w:rsid w:val="00AC0519"/>
    <w:rsid w:val="00AC24C8"/>
    <w:rsid w:val="00AD32AA"/>
    <w:rsid w:val="00AF2907"/>
    <w:rsid w:val="00B0331B"/>
    <w:rsid w:val="00B22624"/>
    <w:rsid w:val="00B344EE"/>
    <w:rsid w:val="00B5177C"/>
    <w:rsid w:val="00B639DF"/>
    <w:rsid w:val="00B65CCD"/>
    <w:rsid w:val="00B66E45"/>
    <w:rsid w:val="00B715CC"/>
    <w:rsid w:val="00BA16D4"/>
    <w:rsid w:val="00BA5814"/>
    <w:rsid w:val="00BB0BBF"/>
    <w:rsid w:val="00BC630D"/>
    <w:rsid w:val="00BD4E34"/>
    <w:rsid w:val="00C17211"/>
    <w:rsid w:val="00C25417"/>
    <w:rsid w:val="00C26FFE"/>
    <w:rsid w:val="00C32FA9"/>
    <w:rsid w:val="00C370B9"/>
    <w:rsid w:val="00C45AFB"/>
    <w:rsid w:val="00C468F3"/>
    <w:rsid w:val="00C5096F"/>
    <w:rsid w:val="00C75686"/>
    <w:rsid w:val="00C83FB4"/>
    <w:rsid w:val="00C863F1"/>
    <w:rsid w:val="00C97AD6"/>
    <w:rsid w:val="00CA3EFA"/>
    <w:rsid w:val="00CA524D"/>
    <w:rsid w:val="00CC1BD6"/>
    <w:rsid w:val="00CC1C73"/>
    <w:rsid w:val="00CD37FE"/>
    <w:rsid w:val="00CD7AAB"/>
    <w:rsid w:val="00CD7E48"/>
    <w:rsid w:val="00CE7254"/>
    <w:rsid w:val="00CF19B4"/>
    <w:rsid w:val="00CF5DC0"/>
    <w:rsid w:val="00D129A0"/>
    <w:rsid w:val="00D16753"/>
    <w:rsid w:val="00D260EC"/>
    <w:rsid w:val="00D51959"/>
    <w:rsid w:val="00D53CD8"/>
    <w:rsid w:val="00D547C9"/>
    <w:rsid w:val="00D72756"/>
    <w:rsid w:val="00D72CF4"/>
    <w:rsid w:val="00D74B03"/>
    <w:rsid w:val="00D80EB7"/>
    <w:rsid w:val="00D823DA"/>
    <w:rsid w:val="00D97B48"/>
    <w:rsid w:val="00DC155F"/>
    <w:rsid w:val="00DC5648"/>
    <w:rsid w:val="00DD1751"/>
    <w:rsid w:val="00DD7F2D"/>
    <w:rsid w:val="00DE4F75"/>
    <w:rsid w:val="00DE6ED4"/>
    <w:rsid w:val="00DE77EE"/>
    <w:rsid w:val="00E40D79"/>
    <w:rsid w:val="00E50A13"/>
    <w:rsid w:val="00EC719D"/>
    <w:rsid w:val="00ED613E"/>
    <w:rsid w:val="00ED6FCC"/>
    <w:rsid w:val="00EE0188"/>
    <w:rsid w:val="00EF1063"/>
    <w:rsid w:val="00EF11DC"/>
    <w:rsid w:val="00F06E41"/>
    <w:rsid w:val="00F11B0B"/>
    <w:rsid w:val="00F33F42"/>
    <w:rsid w:val="00F359BB"/>
    <w:rsid w:val="00F3636D"/>
    <w:rsid w:val="00F444C8"/>
    <w:rsid w:val="00F551B2"/>
    <w:rsid w:val="00F9107D"/>
    <w:rsid w:val="00F95FB9"/>
    <w:rsid w:val="00F96446"/>
    <w:rsid w:val="00FA2E10"/>
    <w:rsid w:val="00FA5231"/>
    <w:rsid w:val="00FA78AB"/>
    <w:rsid w:val="00FA7BFB"/>
    <w:rsid w:val="00FB1919"/>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753C51C"/>
  <w15:docId w15:val="{7AB3568F-56AE-4D03-8024-220F632A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3"/>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2C0C0-B394-43CB-93B5-98327C73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4746</Words>
  <Characters>28481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33161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30</cp:revision>
  <cp:lastPrinted>2018-04-09T14:16:00Z</cp:lastPrinted>
  <dcterms:created xsi:type="dcterms:W3CDTF">2018-08-30T07:56:00Z</dcterms:created>
  <dcterms:modified xsi:type="dcterms:W3CDTF">2018-11-23T11:33:00Z</dcterms:modified>
</cp:coreProperties>
</file>