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2BB3" w14:textId="50277712" w:rsidR="008B542D" w:rsidRDefault="00F62D25">
      <w:pPr>
        <w:spacing w:after="734" w:line="472" w:lineRule="auto"/>
        <w:ind w:left="10" w:right="-15" w:hanging="10"/>
        <w:jc w:val="right"/>
      </w:pPr>
      <w:r>
        <w:t>Projekt</w:t>
      </w:r>
    </w:p>
    <w:p w14:paraId="6334897C" w14:textId="77777777" w:rsidR="00F62D25" w:rsidRDefault="00F62D25" w:rsidP="00F62D25">
      <w:pPr>
        <w:spacing w:after="0"/>
        <w:ind w:left="10" w:right="662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33F633A8" w14:textId="19E0F25F" w:rsidR="00F62D25" w:rsidRDefault="003C3906" w:rsidP="003C3906">
      <w:pPr>
        <w:spacing w:after="0" w:line="349" w:lineRule="auto"/>
        <w:ind w:left="2598" w:right="31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Nr ………………</w:t>
      </w:r>
    </w:p>
    <w:p w14:paraId="650598DB" w14:textId="48236B66" w:rsidR="003C3906" w:rsidRDefault="003C3906" w:rsidP="003C3906">
      <w:pPr>
        <w:spacing w:after="0" w:line="349" w:lineRule="auto"/>
        <w:ind w:left="2598" w:right="31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Rady Miejskiej w Skalbmierzu </w:t>
      </w:r>
    </w:p>
    <w:p w14:paraId="4052BF16" w14:textId="0094C678" w:rsidR="003C3906" w:rsidRDefault="003C3906" w:rsidP="003C3906">
      <w:pPr>
        <w:spacing w:after="0" w:line="349" w:lineRule="auto"/>
        <w:ind w:left="2598" w:right="31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………… maja 2024 r.</w:t>
      </w:r>
    </w:p>
    <w:p w14:paraId="0A713318" w14:textId="77777777" w:rsidR="003C3906" w:rsidRDefault="003C3906" w:rsidP="003C3906">
      <w:pPr>
        <w:spacing w:after="0" w:line="349" w:lineRule="auto"/>
        <w:ind w:left="2598" w:right="3159"/>
        <w:jc w:val="center"/>
        <w:rPr>
          <w:rFonts w:ascii="Times New Roman" w:hAnsi="Times New Roman" w:cs="Times New Roman"/>
          <w:sz w:val="28"/>
          <w:szCs w:val="28"/>
        </w:rPr>
      </w:pPr>
    </w:p>
    <w:p w14:paraId="2B717220" w14:textId="77777777" w:rsidR="003C3906" w:rsidRPr="00F62D25" w:rsidRDefault="003C3906" w:rsidP="003C3906">
      <w:pPr>
        <w:spacing w:after="0" w:line="349" w:lineRule="auto"/>
        <w:ind w:left="2598" w:right="3159"/>
        <w:jc w:val="center"/>
        <w:rPr>
          <w:rFonts w:ascii="Times New Roman" w:hAnsi="Times New Roman" w:cs="Times New Roman"/>
          <w:sz w:val="28"/>
          <w:szCs w:val="28"/>
        </w:rPr>
      </w:pPr>
    </w:p>
    <w:p w14:paraId="61ADD513" w14:textId="245CEB41" w:rsidR="008B542D" w:rsidRDefault="00000000" w:rsidP="00F62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>w sprawie ustalenia wynagrodzenia dla Burmistrza Miasta i Gminy</w:t>
      </w:r>
      <w:r w:rsidR="00F62D25">
        <w:rPr>
          <w:rFonts w:ascii="Times New Roman" w:hAnsi="Times New Roman" w:cs="Times New Roman"/>
          <w:sz w:val="28"/>
          <w:szCs w:val="28"/>
        </w:rPr>
        <w:t xml:space="preserve"> </w:t>
      </w:r>
      <w:r w:rsidRPr="00F62D25">
        <w:rPr>
          <w:rFonts w:ascii="Times New Roman" w:hAnsi="Times New Roman" w:cs="Times New Roman"/>
          <w:sz w:val="28"/>
          <w:szCs w:val="28"/>
        </w:rPr>
        <w:t>Skalbmierz</w:t>
      </w:r>
    </w:p>
    <w:p w14:paraId="436DC8A6" w14:textId="77777777" w:rsidR="00F62D25" w:rsidRDefault="00F62D25" w:rsidP="00F62D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0D5E5" w14:textId="77777777" w:rsidR="00F62D25" w:rsidRPr="00F62D25" w:rsidRDefault="00F62D25" w:rsidP="00F62D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41251" w14:textId="35BFDB58" w:rsidR="008B542D" w:rsidRDefault="00000000">
      <w:pPr>
        <w:spacing w:after="97" w:line="224" w:lineRule="auto"/>
        <w:ind w:left="101" w:right="971" w:firstLine="223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>Na podstawie art. 18 ust. 2 pkt 2 ustawy z dnia 8 marca 1990 r. o samorządzie gminnym (tekst jedn. Dz.U. z 202</w:t>
      </w:r>
      <w:r w:rsidR="00F62D25" w:rsidRPr="00F62D25">
        <w:rPr>
          <w:rFonts w:ascii="Times New Roman" w:hAnsi="Times New Roman" w:cs="Times New Roman"/>
          <w:sz w:val="28"/>
          <w:szCs w:val="28"/>
        </w:rPr>
        <w:t>4</w:t>
      </w:r>
      <w:r w:rsidRPr="00F62D25">
        <w:rPr>
          <w:rFonts w:ascii="Times New Roman" w:hAnsi="Times New Roman" w:cs="Times New Roman"/>
          <w:sz w:val="28"/>
          <w:szCs w:val="28"/>
        </w:rPr>
        <w:t xml:space="preserve"> r. poz. </w:t>
      </w:r>
      <w:r w:rsidR="00F62D25" w:rsidRPr="00F62D25">
        <w:rPr>
          <w:rFonts w:ascii="Times New Roman" w:hAnsi="Times New Roman" w:cs="Times New Roman"/>
          <w:sz w:val="28"/>
          <w:szCs w:val="28"/>
        </w:rPr>
        <w:t>609</w:t>
      </w:r>
      <w:r w:rsidR="001121FA">
        <w:rPr>
          <w:rFonts w:ascii="Times New Roman" w:hAnsi="Times New Roman" w:cs="Times New Roman"/>
          <w:sz w:val="28"/>
          <w:szCs w:val="28"/>
        </w:rPr>
        <w:t xml:space="preserve"> ze zm.</w:t>
      </w:r>
      <w:r w:rsidRPr="00F62D25">
        <w:rPr>
          <w:rFonts w:ascii="Times New Roman" w:hAnsi="Times New Roman" w:cs="Times New Roman"/>
          <w:sz w:val="28"/>
          <w:szCs w:val="28"/>
        </w:rPr>
        <w:t>) art.8 ust. 2, art. 36 ust. 1-4, art. 37 ust. 3 i 4 i art.</w:t>
      </w:r>
      <w:r w:rsidR="00F62D25">
        <w:rPr>
          <w:rFonts w:ascii="Times New Roman" w:hAnsi="Times New Roman" w:cs="Times New Roman"/>
          <w:sz w:val="28"/>
          <w:szCs w:val="28"/>
        </w:rPr>
        <w:t xml:space="preserve"> </w:t>
      </w:r>
      <w:r w:rsidRPr="00F62D25">
        <w:rPr>
          <w:rFonts w:ascii="Times New Roman" w:hAnsi="Times New Roman" w:cs="Times New Roman"/>
          <w:sz w:val="28"/>
          <w:szCs w:val="28"/>
        </w:rPr>
        <w:t>38 ust.</w:t>
      </w:r>
      <w:r w:rsidR="00F62D25" w:rsidRPr="00F62D25">
        <w:rPr>
          <w:rFonts w:ascii="Times New Roman" w:hAnsi="Times New Roman" w:cs="Times New Roman"/>
          <w:sz w:val="28"/>
          <w:szCs w:val="28"/>
        </w:rPr>
        <w:t xml:space="preserve"> 1 i 5</w:t>
      </w:r>
      <w:r w:rsidRPr="00F62D25">
        <w:rPr>
          <w:rFonts w:ascii="Times New Roman" w:hAnsi="Times New Roman" w:cs="Times New Roman"/>
          <w:sz w:val="28"/>
          <w:szCs w:val="28"/>
        </w:rPr>
        <w:t xml:space="preserve"> ustawy z dnia 21 listopada 2008 r. o pracownikach samorządowych (tekst jedn. Dz.U. z 20</w:t>
      </w:r>
      <w:r w:rsidR="00F62D25" w:rsidRPr="00F62D25">
        <w:rPr>
          <w:rFonts w:ascii="Times New Roman" w:hAnsi="Times New Roman" w:cs="Times New Roman"/>
          <w:sz w:val="28"/>
          <w:szCs w:val="28"/>
        </w:rPr>
        <w:t xml:space="preserve">22 </w:t>
      </w:r>
      <w:r w:rsidRPr="00F62D25">
        <w:rPr>
          <w:rFonts w:ascii="Times New Roman" w:hAnsi="Times New Roman" w:cs="Times New Roman"/>
          <w:sz w:val="28"/>
          <w:szCs w:val="28"/>
        </w:rPr>
        <w:t xml:space="preserve">r. poz. </w:t>
      </w:r>
      <w:r w:rsidR="00F62D25" w:rsidRPr="00F62D25">
        <w:rPr>
          <w:rFonts w:ascii="Times New Roman" w:hAnsi="Times New Roman" w:cs="Times New Roman"/>
          <w:sz w:val="28"/>
          <w:szCs w:val="28"/>
        </w:rPr>
        <w:t>530</w:t>
      </w:r>
      <w:r w:rsidRPr="00F62D25">
        <w:rPr>
          <w:rFonts w:ascii="Times New Roman" w:hAnsi="Times New Roman" w:cs="Times New Roman"/>
          <w:sz w:val="28"/>
          <w:szCs w:val="28"/>
        </w:rPr>
        <w:t>) oraz rozporządzenia Rady Ministrów z dnia 25 października 2021 r. w sprawie wynagradzania pracowników samorządowych (Dz.U. z 2021 r. poz. 1960</w:t>
      </w:r>
      <w:r w:rsidR="00F62D25" w:rsidRPr="00F62D25">
        <w:rPr>
          <w:rFonts w:ascii="Times New Roman" w:hAnsi="Times New Roman" w:cs="Times New Roman"/>
          <w:sz w:val="28"/>
          <w:szCs w:val="28"/>
        </w:rPr>
        <w:t xml:space="preserve"> ze zm.</w:t>
      </w:r>
      <w:r w:rsidRPr="00F62D25">
        <w:rPr>
          <w:rFonts w:ascii="Times New Roman" w:hAnsi="Times New Roman" w:cs="Times New Roman"/>
          <w:sz w:val="28"/>
          <w:szCs w:val="28"/>
        </w:rPr>
        <w:t>) Rada Miejska w Skalbmierzu uchwala, co następuje:</w:t>
      </w:r>
    </w:p>
    <w:p w14:paraId="458EFA6F" w14:textId="77777777" w:rsidR="00484A33" w:rsidRPr="00F62D25" w:rsidRDefault="00484A33">
      <w:pPr>
        <w:spacing w:after="97" w:line="224" w:lineRule="auto"/>
        <w:ind w:left="101" w:right="971" w:firstLine="223"/>
        <w:rPr>
          <w:rFonts w:ascii="Times New Roman" w:hAnsi="Times New Roman" w:cs="Times New Roman"/>
          <w:sz w:val="28"/>
          <w:szCs w:val="28"/>
        </w:rPr>
      </w:pPr>
    </w:p>
    <w:p w14:paraId="36CF9427" w14:textId="7F74CA50" w:rsidR="008B542D" w:rsidRPr="00F62D25" w:rsidRDefault="0057262A">
      <w:pPr>
        <w:spacing w:after="72" w:line="249" w:lineRule="auto"/>
        <w:ind w:left="94" w:right="748" w:firstLine="338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§ 1</w:t>
      </w:r>
      <w:r w:rsidRPr="00F62D25">
        <w:rPr>
          <w:rFonts w:ascii="Times New Roman" w:hAnsi="Times New Roman" w:cs="Times New Roman"/>
          <w:sz w:val="28"/>
          <w:szCs w:val="28"/>
        </w:rPr>
        <w:t>. Ustala się dla Burmistrza Miasta i Gminy Skalbmierz Pana Marka Juszczyka wynagrodzenie brutto:</w:t>
      </w:r>
    </w:p>
    <w:p w14:paraId="54737721" w14:textId="77777777" w:rsidR="008B542D" w:rsidRPr="00F62D25" w:rsidRDefault="00000000">
      <w:pPr>
        <w:numPr>
          <w:ilvl w:val="0"/>
          <w:numId w:val="1"/>
        </w:numPr>
        <w:spacing w:after="65" w:line="224" w:lineRule="auto"/>
        <w:ind w:right="971" w:hanging="180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>wynagrodzenie zasadnicze w kwocie — 10.250,00 zł,</w:t>
      </w:r>
    </w:p>
    <w:p w14:paraId="6CAE1A75" w14:textId="77777777" w:rsidR="008B542D" w:rsidRPr="00F62D25" w:rsidRDefault="00000000">
      <w:pPr>
        <w:numPr>
          <w:ilvl w:val="0"/>
          <w:numId w:val="1"/>
        </w:numPr>
        <w:spacing w:after="13" w:line="249" w:lineRule="auto"/>
        <w:ind w:right="971" w:hanging="180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>dodatek funkcyjny w kwocie - 3.150,00 zł,</w:t>
      </w:r>
    </w:p>
    <w:p w14:paraId="6E39E2CD" w14:textId="5E13A297" w:rsidR="008B542D" w:rsidRPr="00F62D25" w:rsidRDefault="00000000">
      <w:pPr>
        <w:numPr>
          <w:ilvl w:val="0"/>
          <w:numId w:val="1"/>
        </w:numPr>
        <w:spacing w:after="69" w:line="218" w:lineRule="auto"/>
        <w:ind w:right="971" w:hanging="180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>dodatek za wieloletnią pracę w wysokości 1</w:t>
      </w:r>
      <w:r w:rsidR="00EA1649">
        <w:rPr>
          <w:rFonts w:ascii="Times New Roman" w:hAnsi="Times New Roman" w:cs="Times New Roman"/>
          <w:sz w:val="28"/>
          <w:szCs w:val="28"/>
        </w:rPr>
        <w:t>6</w:t>
      </w:r>
      <w:r w:rsidRPr="00F62D25">
        <w:rPr>
          <w:rFonts w:ascii="Times New Roman" w:hAnsi="Times New Roman" w:cs="Times New Roman"/>
          <w:sz w:val="28"/>
          <w:szCs w:val="28"/>
        </w:rPr>
        <w:t xml:space="preserve"> % wynagrodzenia zasadniczego w kwocie </w:t>
      </w:r>
      <w:r w:rsidR="00EA1649">
        <w:rPr>
          <w:rFonts w:ascii="Times New Roman" w:hAnsi="Times New Roman" w:cs="Times New Roman"/>
          <w:sz w:val="28"/>
          <w:szCs w:val="28"/>
        </w:rPr>
        <w:t>–</w:t>
      </w:r>
      <w:r w:rsidRPr="00F62D25">
        <w:rPr>
          <w:rFonts w:ascii="Times New Roman" w:hAnsi="Times New Roman" w:cs="Times New Roman"/>
          <w:sz w:val="28"/>
          <w:szCs w:val="28"/>
        </w:rPr>
        <w:t xml:space="preserve"> </w:t>
      </w:r>
      <w:r w:rsidR="00EA1649">
        <w:rPr>
          <w:rFonts w:ascii="Times New Roman" w:hAnsi="Times New Roman" w:cs="Times New Roman"/>
          <w:sz w:val="28"/>
          <w:szCs w:val="28"/>
        </w:rPr>
        <w:t>1.640,00</w:t>
      </w:r>
      <w:r w:rsidRPr="00F62D25">
        <w:rPr>
          <w:rFonts w:ascii="Times New Roman" w:hAnsi="Times New Roman" w:cs="Times New Roman"/>
          <w:sz w:val="28"/>
          <w:szCs w:val="28"/>
        </w:rPr>
        <w:t xml:space="preserve"> zł (wysokość dodatku za wieloletnią pracę ulega zwiększeniu </w:t>
      </w:r>
      <w:r w:rsidR="00EA1649">
        <w:rPr>
          <w:rFonts w:ascii="Times New Roman" w:hAnsi="Times New Roman" w:cs="Times New Roman"/>
          <w:sz w:val="28"/>
          <w:szCs w:val="28"/>
        </w:rPr>
        <w:t xml:space="preserve">o </w:t>
      </w:r>
      <w:r w:rsidRPr="00F62D25">
        <w:rPr>
          <w:rFonts w:ascii="Times New Roman" w:hAnsi="Times New Roman" w:cs="Times New Roman"/>
          <w:sz w:val="28"/>
          <w:szCs w:val="28"/>
        </w:rPr>
        <w:t>1 % za każdy rok pracy</w:t>
      </w:r>
      <w:r w:rsidR="00EA1649">
        <w:rPr>
          <w:rFonts w:ascii="Times New Roman" w:hAnsi="Times New Roman" w:cs="Times New Roman"/>
          <w:sz w:val="28"/>
          <w:szCs w:val="28"/>
        </w:rPr>
        <w:t xml:space="preserve"> aż do 20 %</w:t>
      </w:r>
      <w:r w:rsidRPr="00F62D25">
        <w:rPr>
          <w:rFonts w:ascii="Times New Roman" w:hAnsi="Times New Roman" w:cs="Times New Roman"/>
          <w:sz w:val="28"/>
          <w:szCs w:val="28"/>
        </w:rPr>
        <w:t>),</w:t>
      </w:r>
    </w:p>
    <w:p w14:paraId="3DBECCAE" w14:textId="3EF271A4" w:rsidR="008B542D" w:rsidRDefault="00000000">
      <w:pPr>
        <w:numPr>
          <w:ilvl w:val="0"/>
          <w:numId w:val="1"/>
        </w:numPr>
        <w:spacing w:after="18" w:line="224" w:lineRule="auto"/>
        <w:ind w:right="971" w:hanging="180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sz w:val="28"/>
          <w:szCs w:val="28"/>
        </w:rPr>
        <w:t xml:space="preserve">miesięczny dodatek specjalny w wysokości </w:t>
      </w:r>
      <w:r w:rsidR="006279AC">
        <w:rPr>
          <w:rFonts w:ascii="Times New Roman" w:hAnsi="Times New Roman" w:cs="Times New Roman"/>
          <w:sz w:val="28"/>
          <w:szCs w:val="28"/>
        </w:rPr>
        <w:t>30</w:t>
      </w:r>
      <w:r w:rsidRPr="00F62D25">
        <w:rPr>
          <w:rFonts w:ascii="Times New Roman" w:hAnsi="Times New Roman" w:cs="Times New Roman"/>
          <w:sz w:val="28"/>
          <w:szCs w:val="28"/>
        </w:rPr>
        <w:t xml:space="preserve"> % łącznego wynagrodzenia zasadniczego i dodatku funkcyjnego w kwocie — </w:t>
      </w:r>
      <w:r w:rsidR="006279AC">
        <w:rPr>
          <w:rFonts w:ascii="Times New Roman" w:hAnsi="Times New Roman" w:cs="Times New Roman"/>
          <w:sz w:val="28"/>
          <w:szCs w:val="28"/>
        </w:rPr>
        <w:t>4.020</w:t>
      </w:r>
      <w:r w:rsidRPr="00F62D25">
        <w:rPr>
          <w:rFonts w:ascii="Times New Roman" w:hAnsi="Times New Roman" w:cs="Times New Roman"/>
          <w:sz w:val="28"/>
          <w:szCs w:val="28"/>
        </w:rPr>
        <w:t>,00 zł.</w:t>
      </w:r>
    </w:p>
    <w:p w14:paraId="78E5867B" w14:textId="77777777" w:rsidR="00EA1649" w:rsidRPr="00F62D25" w:rsidRDefault="00EA1649" w:rsidP="00EA1649">
      <w:pPr>
        <w:spacing w:after="18" w:line="224" w:lineRule="auto"/>
        <w:ind w:left="396" w:right="971"/>
        <w:rPr>
          <w:rFonts w:ascii="Times New Roman" w:hAnsi="Times New Roman" w:cs="Times New Roman"/>
          <w:sz w:val="28"/>
          <w:szCs w:val="28"/>
        </w:rPr>
      </w:pPr>
    </w:p>
    <w:p w14:paraId="5BBF12F0" w14:textId="2A8E9FE4" w:rsidR="008B542D" w:rsidRDefault="0057262A">
      <w:pPr>
        <w:spacing w:after="97" w:line="224" w:lineRule="auto"/>
        <w:ind w:left="108" w:right="1806" w:firstLine="331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Pr="00F62D25">
        <w:rPr>
          <w:rFonts w:ascii="Times New Roman" w:hAnsi="Times New Roman" w:cs="Times New Roman"/>
          <w:sz w:val="28"/>
          <w:szCs w:val="28"/>
        </w:rPr>
        <w:t xml:space="preserve">. Wykonanie uchwały </w:t>
      </w:r>
      <w:r w:rsidR="001121FA">
        <w:rPr>
          <w:rFonts w:ascii="Times New Roman" w:hAnsi="Times New Roman" w:cs="Times New Roman"/>
          <w:sz w:val="28"/>
          <w:szCs w:val="28"/>
        </w:rPr>
        <w:t>powierza</w:t>
      </w:r>
      <w:r w:rsidRPr="00F62D25">
        <w:rPr>
          <w:rFonts w:ascii="Times New Roman" w:hAnsi="Times New Roman" w:cs="Times New Roman"/>
          <w:sz w:val="28"/>
          <w:szCs w:val="28"/>
        </w:rPr>
        <w:t xml:space="preserve"> się Przewodniczącemu Rady Miejskiej w Skalbmierzu.</w:t>
      </w:r>
    </w:p>
    <w:p w14:paraId="784BD6A4" w14:textId="77777777" w:rsidR="00EA1649" w:rsidRPr="00F62D25" w:rsidRDefault="00EA1649">
      <w:pPr>
        <w:spacing w:after="97" w:line="224" w:lineRule="auto"/>
        <w:ind w:left="108" w:right="1806" w:firstLine="331"/>
        <w:rPr>
          <w:rFonts w:ascii="Times New Roman" w:hAnsi="Times New Roman" w:cs="Times New Roman"/>
          <w:sz w:val="28"/>
          <w:szCs w:val="28"/>
        </w:rPr>
      </w:pPr>
    </w:p>
    <w:p w14:paraId="4C467853" w14:textId="2794F268" w:rsidR="008B542D" w:rsidRPr="00F62D25" w:rsidRDefault="0057262A">
      <w:pPr>
        <w:spacing w:after="353" w:line="218" w:lineRule="auto"/>
        <w:ind w:left="108" w:right="777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§ 3.</w:t>
      </w:r>
      <w:r w:rsidRPr="00F62D25">
        <w:rPr>
          <w:rFonts w:ascii="Times New Roman" w:hAnsi="Times New Roman" w:cs="Times New Roman"/>
          <w:sz w:val="28"/>
          <w:szCs w:val="28"/>
        </w:rPr>
        <w:t xml:space="preserve"> Traci moc uchwała Nr </w:t>
      </w:r>
      <w:r w:rsidR="00EA1649">
        <w:rPr>
          <w:rFonts w:ascii="Times New Roman" w:hAnsi="Times New Roman" w:cs="Times New Roman"/>
          <w:sz w:val="28"/>
          <w:szCs w:val="28"/>
        </w:rPr>
        <w:t>XLV/218/2021</w:t>
      </w:r>
      <w:r w:rsidRPr="00F62D25">
        <w:rPr>
          <w:rFonts w:ascii="Times New Roman" w:hAnsi="Times New Roman" w:cs="Times New Roman"/>
          <w:sz w:val="28"/>
          <w:szCs w:val="28"/>
        </w:rPr>
        <w:t xml:space="preserve"> Rady Miejskiej w Skalbmierzu z dnia </w:t>
      </w:r>
      <w:r w:rsidR="00EA1649">
        <w:rPr>
          <w:rFonts w:ascii="Times New Roman" w:hAnsi="Times New Roman" w:cs="Times New Roman"/>
          <w:sz w:val="28"/>
          <w:szCs w:val="28"/>
        </w:rPr>
        <w:t>30 listopada 2021</w:t>
      </w:r>
      <w:r w:rsidRPr="00F62D25">
        <w:rPr>
          <w:rFonts w:ascii="Times New Roman" w:hAnsi="Times New Roman" w:cs="Times New Roman"/>
          <w:sz w:val="28"/>
          <w:szCs w:val="28"/>
        </w:rPr>
        <w:t xml:space="preserve"> r. w sprawie ustalenia wynagrodzenia dla Burmistrza Miasta</w:t>
      </w:r>
      <w:r w:rsidR="00484A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D25">
        <w:rPr>
          <w:rFonts w:ascii="Times New Roman" w:hAnsi="Times New Roman" w:cs="Times New Roman"/>
          <w:sz w:val="28"/>
          <w:szCs w:val="28"/>
        </w:rPr>
        <w:t xml:space="preserve"> i Gminy Skalbmierz</w:t>
      </w:r>
      <w:r w:rsidR="00EA1649">
        <w:rPr>
          <w:rFonts w:ascii="Times New Roman" w:hAnsi="Times New Roman" w:cs="Times New Roman"/>
          <w:sz w:val="28"/>
          <w:szCs w:val="28"/>
        </w:rPr>
        <w:t>.</w:t>
      </w:r>
    </w:p>
    <w:p w14:paraId="606D61B0" w14:textId="193547FE" w:rsidR="008B542D" w:rsidRPr="00F62D25" w:rsidRDefault="0057262A">
      <w:pPr>
        <w:spacing w:after="883" w:line="224" w:lineRule="auto"/>
        <w:ind w:left="21" w:right="971" w:firstLine="317"/>
        <w:rPr>
          <w:rFonts w:ascii="Times New Roman" w:hAnsi="Times New Roman" w:cs="Times New Roman"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§ 4.</w:t>
      </w:r>
      <w:r w:rsidRPr="00F62D25">
        <w:rPr>
          <w:rFonts w:ascii="Times New Roman" w:hAnsi="Times New Roman" w:cs="Times New Roman"/>
          <w:sz w:val="28"/>
          <w:szCs w:val="28"/>
        </w:rPr>
        <w:t xml:space="preserve"> Uchwała wchodzi w życie z dniem podjęcia z mocą obowiązującą od dnia </w:t>
      </w:r>
      <w:r w:rsidRPr="00F62D25">
        <w:rPr>
          <w:rFonts w:ascii="Times New Roman" w:hAnsi="Times New Roman" w:cs="Times New Roman"/>
          <w:sz w:val="28"/>
          <w:szCs w:val="28"/>
        </w:rPr>
        <w:br/>
      </w:r>
      <w:r w:rsidR="00EA1649">
        <w:rPr>
          <w:rFonts w:ascii="Times New Roman" w:hAnsi="Times New Roman" w:cs="Times New Roman"/>
          <w:sz w:val="28"/>
          <w:szCs w:val="28"/>
        </w:rPr>
        <w:t>7 maja 2024</w:t>
      </w:r>
      <w:r w:rsidRPr="00F62D25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F498EE7" w14:textId="279E1778" w:rsidR="008B542D" w:rsidRDefault="008B542D">
      <w:pPr>
        <w:spacing w:after="10759"/>
        <w:ind w:left="5908"/>
      </w:pPr>
    </w:p>
    <w:p w14:paraId="23FC1853" w14:textId="614EB04A" w:rsidR="008B542D" w:rsidRDefault="008B542D">
      <w:pPr>
        <w:spacing w:after="22"/>
        <w:ind w:left="43"/>
      </w:pPr>
    </w:p>
    <w:p w14:paraId="193DEAEB" w14:textId="22CDE3A5" w:rsidR="008B542D" w:rsidRDefault="008B542D">
      <w:pPr>
        <w:spacing w:after="0"/>
        <w:ind w:right="784"/>
        <w:jc w:val="right"/>
      </w:pPr>
    </w:p>
    <w:p w14:paraId="49A514D7" w14:textId="77777777" w:rsidR="0057262A" w:rsidRDefault="0057262A">
      <w:pPr>
        <w:pStyle w:val="Nagwek1"/>
        <w:spacing w:after="42" w:line="259" w:lineRule="auto"/>
        <w:ind w:left="0" w:right="856" w:firstLine="0"/>
      </w:pPr>
      <w:r>
        <w:br/>
      </w:r>
    </w:p>
    <w:p w14:paraId="7769E6C6" w14:textId="5D1D5D10" w:rsidR="008B542D" w:rsidRPr="00B0324E" w:rsidRDefault="00000000">
      <w:pPr>
        <w:pStyle w:val="Nagwek1"/>
        <w:spacing w:after="42" w:line="259" w:lineRule="auto"/>
        <w:ind w:left="0" w:right="856" w:firstLine="0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Uzasadnienie</w:t>
      </w:r>
    </w:p>
    <w:p w14:paraId="34C73CFB" w14:textId="21A20DEA" w:rsidR="008B542D" w:rsidRPr="00B0324E" w:rsidRDefault="00000000">
      <w:pPr>
        <w:spacing w:after="141" w:line="218" w:lineRule="auto"/>
        <w:ind w:left="-15" w:right="1259" w:firstLine="209"/>
        <w:jc w:val="both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Zgodnie z art. 4 ustawy z dnia 21 listopada 2018 r. o samorządzie gminnym (tekst jedn. Dz.U. z 202</w:t>
      </w:r>
      <w:r w:rsidR="00B0324E">
        <w:rPr>
          <w:rFonts w:ascii="Times New Roman" w:hAnsi="Times New Roman" w:cs="Times New Roman"/>
          <w:sz w:val="28"/>
          <w:szCs w:val="28"/>
        </w:rPr>
        <w:t>4</w:t>
      </w:r>
      <w:r w:rsidRPr="00B0324E">
        <w:rPr>
          <w:rFonts w:ascii="Times New Roman" w:hAnsi="Times New Roman" w:cs="Times New Roman"/>
          <w:sz w:val="28"/>
          <w:szCs w:val="28"/>
        </w:rPr>
        <w:t xml:space="preserve"> r. poz. </w:t>
      </w:r>
      <w:r w:rsidR="00B0324E">
        <w:rPr>
          <w:rFonts w:ascii="Times New Roman" w:hAnsi="Times New Roman" w:cs="Times New Roman"/>
          <w:sz w:val="28"/>
          <w:szCs w:val="28"/>
        </w:rPr>
        <w:t>609</w:t>
      </w:r>
      <w:r w:rsidR="001121FA">
        <w:rPr>
          <w:rFonts w:ascii="Times New Roman" w:hAnsi="Times New Roman" w:cs="Times New Roman"/>
          <w:sz w:val="28"/>
          <w:szCs w:val="28"/>
        </w:rPr>
        <w:t xml:space="preserve"> ze zm.</w:t>
      </w:r>
      <w:r w:rsidRPr="00B0324E">
        <w:rPr>
          <w:rFonts w:ascii="Times New Roman" w:hAnsi="Times New Roman" w:cs="Times New Roman"/>
          <w:sz w:val="28"/>
          <w:szCs w:val="28"/>
        </w:rPr>
        <w:t>) Burmistrz jest pracownikiem samorządowym, zatrudnionym na podstawie wyboru.</w:t>
      </w:r>
    </w:p>
    <w:p w14:paraId="5A7B372F" w14:textId="5EB7F7D5" w:rsidR="008B542D" w:rsidRPr="00B0324E" w:rsidRDefault="00000000">
      <w:pPr>
        <w:spacing w:after="83" w:line="249" w:lineRule="auto"/>
        <w:ind w:left="7" w:right="748" w:firstLine="201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 xml:space="preserve">Art. </w:t>
      </w:r>
      <w:r w:rsidR="001121FA">
        <w:rPr>
          <w:rFonts w:ascii="Times New Roman" w:hAnsi="Times New Roman" w:cs="Times New Roman"/>
          <w:sz w:val="28"/>
          <w:szCs w:val="28"/>
        </w:rPr>
        <w:t>1</w:t>
      </w:r>
      <w:r w:rsidRPr="00B0324E">
        <w:rPr>
          <w:rFonts w:ascii="Times New Roman" w:hAnsi="Times New Roman" w:cs="Times New Roman"/>
          <w:sz w:val="28"/>
          <w:szCs w:val="28"/>
        </w:rPr>
        <w:t xml:space="preserve">8 </w:t>
      </w:r>
      <w:r w:rsidR="001121FA">
        <w:rPr>
          <w:rFonts w:ascii="Times New Roman" w:hAnsi="Times New Roman" w:cs="Times New Roman"/>
          <w:sz w:val="28"/>
          <w:szCs w:val="28"/>
        </w:rPr>
        <w:t>ust. 2 pkt</w:t>
      </w:r>
      <w:r w:rsidRPr="00B0324E">
        <w:rPr>
          <w:rFonts w:ascii="Times New Roman" w:hAnsi="Times New Roman" w:cs="Times New Roman"/>
          <w:sz w:val="28"/>
          <w:szCs w:val="28"/>
        </w:rPr>
        <w:t xml:space="preserve"> 2 powołanej ustawy stanowi, że do wyłącznej kompetencji Rady Miejskiej należy ustalenie wynagrodzenia Burmistrza.</w:t>
      </w:r>
    </w:p>
    <w:p w14:paraId="4400E349" w14:textId="77777777" w:rsidR="008B542D" w:rsidRPr="00B0324E" w:rsidRDefault="00000000">
      <w:pPr>
        <w:spacing w:after="42" w:line="224" w:lineRule="auto"/>
        <w:ind w:left="233" w:right="971" w:hanging="10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Zatem Rada Miejska w Skalbmierzu ustala wysokość wynagrodzenia</w:t>
      </w:r>
    </w:p>
    <w:p w14:paraId="711C3FDB" w14:textId="39D43114" w:rsidR="008B542D" w:rsidRPr="00B0324E" w:rsidRDefault="00000000">
      <w:pPr>
        <w:spacing w:after="97" w:line="224" w:lineRule="auto"/>
        <w:ind w:left="31" w:right="971" w:hanging="10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Burmistrza przyjmując za podstawę rozporządzenie Rady Ministrów z dnia 25 października 2021 r. w sprawie wynagradzania pracowników samorządowych (Dz.U. z 2021 r. poz. 1960</w:t>
      </w:r>
      <w:r w:rsidR="00B0324E">
        <w:rPr>
          <w:rFonts w:ascii="Times New Roman" w:hAnsi="Times New Roman" w:cs="Times New Roman"/>
          <w:sz w:val="28"/>
          <w:szCs w:val="28"/>
        </w:rPr>
        <w:t xml:space="preserve"> ze zm.</w:t>
      </w:r>
      <w:r w:rsidRPr="00B0324E">
        <w:rPr>
          <w:rFonts w:ascii="Times New Roman" w:hAnsi="Times New Roman" w:cs="Times New Roman"/>
          <w:sz w:val="28"/>
          <w:szCs w:val="28"/>
        </w:rPr>
        <w:t>) określające szczegółowe stawki wynagrodzeń.</w:t>
      </w:r>
    </w:p>
    <w:p w14:paraId="400CBCA3" w14:textId="77777777" w:rsidR="006279AC" w:rsidRDefault="00000000" w:rsidP="006279AC">
      <w:pPr>
        <w:spacing w:after="0" w:line="276" w:lineRule="auto"/>
        <w:ind w:left="21" w:right="971" w:firstLine="216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Zaproponowane wynagrodzenie Burmistrza spełnia wszystkie warunki określone we wskazanych przepisach prawnych.</w:t>
      </w:r>
      <w:r w:rsidR="00B0324E" w:rsidRPr="00B03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0DA31" w14:textId="75FE83A1" w:rsidR="00B0324E" w:rsidRPr="00B0324E" w:rsidRDefault="00B0324E" w:rsidP="006279AC">
      <w:pPr>
        <w:spacing w:after="0" w:line="276" w:lineRule="auto"/>
        <w:ind w:left="21" w:right="971" w:firstLine="216"/>
        <w:rPr>
          <w:rFonts w:ascii="Times New Roman" w:hAnsi="Times New Roman" w:cs="Times New Roman"/>
          <w:sz w:val="28"/>
          <w:szCs w:val="28"/>
        </w:rPr>
      </w:pPr>
      <w:r w:rsidRPr="00B0324E">
        <w:rPr>
          <w:rFonts w:ascii="Times New Roman" w:hAnsi="Times New Roman" w:cs="Times New Roman"/>
          <w:sz w:val="28"/>
          <w:szCs w:val="28"/>
        </w:rPr>
        <w:t>Tak ustalone wynagrodzenie brutto nie przekracza siedmiokrotności kwoty bazowej określonej w ustawie budżetowej dla osób zajmujących kierownicze stanowiska.</w:t>
      </w:r>
    </w:p>
    <w:p w14:paraId="3DABA9A9" w14:textId="5FFFFD7E" w:rsidR="008B542D" w:rsidRDefault="00000000" w:rsidP="0057262A">
      <w:pPr>
        <w:pStyle w:val="Nagwek1"/>
        <w:tabs>
          <w:tab w:val="center" w:pos="6746"/>
          <w:tab w:val="center" w:pos="8135"/>
        </w:tabs>
        <w:spacing w:after="0" w:line="259" w:lineRule="auto"/>
        <w:ind w:left="0" w:right="0" w:firstLine="0"/>
        <w:jc w:val="left"/>
      </w:pPr>
      <w:r>
        <w:tab/>
      </w:r>
    </w:p>
    <w:p w14:paraId="611D9A3E" w14:textId="7AACBC96" w:rsidR="008B542D" w:rsidRDefault="008B542D">
      <w:pPr>
        <w:spacing w:after="266"/>
        <w:ind w:left="10" w:right="733" w:hanging="10"/>
        <w:jc w:val="right"/>
      </w:pPr>
    </w:p>
    <w:sectPr w:rsidR="008B542D">
      <w:footerReference w:type="even" r:id="rId7"/>
      <w:footerReference w:type="default" r:id="rId8"/>
      <w:footerReference w:type="first" r:id="rId9"/>
      <w:pgSz w:w="11902" w:h="16834"/>
      <w:pgMar w:top="446" w:right="417" w:bottom="533" w:left="1187" w:header="708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682A" w14:textId="77777777" w:rsidR="0032027E" w:rsidRDefault="0032027E">
      <w:pPr>
        <w:spacing w:after="0" w:line="240" w:lineRule="auto"/>
      </w:pPr>
      <w:r>
        <w:separator/>
      </w:r>
    </w:p>
  </w:endnote>
  <w:endnote w:type="continuationSeparator" w:id="0">
    <w:p w14:paraId="7EC33183" w14:textId="77777777" w:rsidR="0032027E" w:rsidRDefault="003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18A1" w14:textId="77777777" w:rsidR="008B542D" w:rsidRDefault="00000000">
    <w:pPr>
      <w:tabs>
        <w:tab w:val="center" w:pos="9106"/>
      </w:tabs>
      <w:spacing w:after="0"/>
    </w:pPr>
    <w:r w:rsidRPr="0057262A">
      <w:rPr>
        <w:sz w:val="26"/>
        <w:lang w:val="en-US"/>
      </w:rPr>
      <w:t xml:space="preserve">Id: </w:t>
    </w:r>
    <w:r w:rsidRPr="0057262A">
      <w:rPr>
        <w:lang w:val="en-US"/>
      </w:rPr>
      <w:t xml:space="preserve">9BF09640-9B08-4EDD-A2B6-A91DCC98D225. </w:t>
    </w:r>
    <w:r>
      <w:t>Podpisany</w:t>
    </w:r>
    <w:r>
      <w:tab/>
      <w:t xml:space="preserve">Strona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716F" w14:textId="6276B3A6" w:rsidR="008B542D" w:rsidRDefault="00000000">
    <w:pPr>
      <w:tabs>
        <w:tab w:val="center" w:pos="9106"/>
      </w:tabs>
      <w:spacing w:after="0"/>
    </w:pP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603C" w14:textId="77777777" w:rsidR="008B542D" w:rsidRDefault="00000000">
    <w:pPr>
      <w:tabs>
        <w:tab w:val="center" w:pos="9106"/>
      </w:tabs>
      <w:spacing w:after="0"/>
    </w:pPr>
    <w:r w:rsidRPr="0057262A">
      <w:rPr>
        <w:sz w:val="26"/>
        <w:lang w:val="en-US"/>
      </w:rPr>
      <w:t xml:space="preserve">Id: </w:t>
    </w:r>
    <w:r w:rsidRPr="0057262A">
      <w:rPr>
        <w:lang w:val="en-US"/>
      </w:rPr>
      <w:t xml:space="preserve">9BF09640-9B08-4EDD-A2B6-A91DCC98D225. </w:t>
    </w:r>
    <w:r>
      <w:t>Podpisany</w:t>
    </w:r>
    <w:r>
      <w:tab/>
      <w:t xml:space="preserve">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E783" w14:textId="77777777" w:rsidR="0032027E" w:rsidRDefault="0032027E">
      <w:pPr>
        <w:spacing w:after="0" w:line="240" w:lineRule="auto"/>
      </w:pPr>
      <w:r>
        <w:separator/>
      </w:r>
    </w:p>
  </w:footnote>
  <w:footnote w:type="continuationSeparator" w:id="0">
    <w:p w14:paraId="21BB5CDB" w14:textId="77777777" w:rsidR="0032027E" w:rsidRDefault="0032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11FDE"/>
    <w:multiLevelType w:val="hybridMultilevel"/>
    <w:tmpl w:val="67046C2A"/>
    <w:lvl w:ilvl="0" w:tplc="F9E2DA3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26B8B4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62B62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1A805C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664316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343C6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B21C84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D76CB1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D45492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673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2D"/>
    <w:rsid w:val="001121FA"/>
    <w:rsid w:val="00224716"/>
    <w:rsid w:val="0032027E"/>
    <w:rsid w:val="003C3906"/>
    <w:rsid w:val="00484A33"/>
    <w:rsid w:val="0057262A"/>
    <w:rsid w:val="00606EA4"/>
    <w:rsid w:val="00621CD6"/>
    <w:rsid w:val="006279AC"/>
    <w:rsid w:val="008B542D"/>
    <w:rsid w:val="008C04F7"/>
    <w:rsid w:val="008D0C9A"/>
    <w:rsid w:val="009A2DA7"/>
    <w:rsid w:val="00B0324E"/>
    <w:rsid w:val="00BB5B07"/>
    <w:rsid w:val="00EA1649"/>
    <w:rsid w:val="00F06F04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01C"/>
  <w15:docId w15:val="{E05E465B-D524-4029-9D90-1899D7E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 w:line="216" w:lineRule="auto"/>
      <w:ind w:left="94" w:right="748" w:firstLine="33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57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6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UGM_SKALB_C284E_1P-20240514064308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UGM_SKALB_C284E_1P-20240514064308</dc:title>
  <dc:subject/>
  <dc:creator>Piotr Szmigiel</dc:creator>
  <cp:keywords/>
  <cp:lastModifiedBy>Informatyk Skalbmierz</cp:lastModifiedBy>
  <cp:revision>5</cp:revision>
  <cp:lastPrinted>2024-05-14T08:16:00Z</cp:lastPrinted>
  <dcterms:created xsi:type="dcterms:W3CDTF">2024-05-14T06:20:00Z</dcterms:created>
  <dcterms:modified xsi:type="dcterms:W3CDTF">2024-05-14T09:48:00Z</dcterms:modified>
</cp:coreProperties>
</file>